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1"/>
        <w:gridCol w:w="3185"/>
      </w:tblGrid>
      <w:tr w:rsidR="00487BB0" w:rsidTr="50349B42" w14:paraId="46FDF1D1" w14:textId="77777777">
        <w:tc>
          <w:tcPr>
            <w:tcW w:w="5831" w:type="dxa"/>
            <w:tcMar/>
          </w:tcPr>
          <w:p w:rsidRPr="00C205D6" w:rsidR="00487BB0" w:rsidP="599E5AB5" w:rsidRDefault="1A49371E" w14:paraId="39B14D92" w14:textId="39698D2C">
            <w:pPr>
              <w:rPr>
                <w:rFonts w:ascii="Arial" w:hAnsi="Arial" w:eastAsia="Arial Nova" w:cs="Arial"/>
                <w:b/>
                <w:bCs/>
                <w:noProof/>
                <w:lang w:eastAsia="en-GB"/>
              </w:rPr>
            </w:pPr>
            <w:r w:rsidRPr="49612DCC">
              <w:rPr>
                <w:rStyle w:val="normaltextrun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 xml:space="preserve">Newham Council are looking for </w:t>
            </w:r>
            <w:r w:rsidRPr="49612DCC" w:rsidR="5BF22BAA">
              <w:rPr>
                <w:rStyle w:val="normaltextrun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 xml:space="preserve">a </w:t>
            </w:r>
            <w:r w:rsidRPr="49612DCC">
              <w:rPr>
                <w:rStyle w:val="normaltextrun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>resident co-chair</w:t>
            </w:r>
            <w:r w:rsidRPr="49612DCC" w:rsidR="02ABC8F5">
              <w:rPr>
                <w:rStyle w:val="normaltextrun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49612DCC">
              <w:rPr>
                <w:rStyle w:val="normaltextrun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>for t</w:t>
            </w:r>
            <w:r w:rsidR="003506A8">
              <w:rPr>
                <w:rStyle w:val="normaltextrun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>he ASDB</w:t>
            </w:r>
            <w:r w:rsidRPr="49612DCC" w:rsidR="797CD460">
              <w:rPr>
                <w:rStyle w:val="normaltextrun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49612DCC">
              <w:rPr>
                <w:rStyle w:val="normaltextrun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>meeting</w:t>
            </w:r>
            <w:r w:rsidRPr="49612DCC" w:rsidR="1310F668">
              <w:rPr>
                <w:rStyle w:val="normaltextrun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>s</w:t>
            </w:r>
            <w:r w:rsidRPr="49612DCC">
              <w:rPr>
                <w:rStyle w:val="normaltextrun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49612DCC">
              <w:rPr>
                <w:rFonts w:ascii="Arial" w:hAnsi="Arial" w:eastAsia="Arial Nova" w:cs="Arial"/>
                <w:b/>
                <w:bCs/>
                <w:noProof/>
                <w:lang w:eastAsia="en-GB"/>
              </w:rPr>
              <w:t xml:space="preserve"> </w:t>
            </w:r>
          </w:p>
          <w:p w:rsidRPr="00C205D6" w:rsidR="00487BB0" w:rsidP="599E5AB5" w:rsidRDefault="00487BB0" w14:paraId="61F9B48D" w14:textId="77777777">
            <w:p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</w:p>
          <w:p w:rsidRPr="00C205D6" w:rsidR="00487BB0" w:rsidP="599E5AB5" w:rsidRDefault="1A49371E" w14:paraId="43906F3F" w14:textId="33BDF53F">
            <w:pPr>
              <w:rPr>
                <w:rStyle w:val="normaltextrun"/>
                <w:rFonts w:ascii="Arial" w:hAnsi="Arial" w:eastAsia="Arial Nova" w:cs="Arial"/>
                <w:color w:val="000000"/>
                <w:sz w:val="28"/>
                <w:szCs w:val="28"/>
                <w:shd w:val="clear" w:color="auto" w:fill="FFFFFF"/>
              </w:rPr>
            </w:pPr>
            <w:r w:rsidRPr="00C205D6">
              <w:rPr>
                <w:rStyle w:val="normaltextrun"/>
                <w:rFonts w:ascii="Arial" w:hAnsi="Arial" w:eastAsia="Arial Nova" w:cs="Arial"/>
                <w:color w:val="000000"/>
                <w:sz w:val="28"/>
                <w:szCs w:val="28"/>
                <w:shd w:val="clear" w:color="auto" w:fill="FFFFFF"/>
              </w:rPr>
              <w:t xml:space="preserve">As Resident Co-chair, you will work with Newham Council </w:t>
            </w:r>
            <w:r w:rsidR="003506A8">
              <w:rPr>
                <w:rStyle w:val="normaltextrun"/>
                <w:rFonts w:ascii="Arial" w:hAnsi="Arial" w:eastAsia="Arial Nova" w:cs="Arial"/>
                <w:color w:val="000000"/>
                <w:sz w:val="28"/>
                <w:szCs w:val="28"/>
                <w:shd w:val="clear" w:color="auto" w:fill="FFFFFF"/>
              </w:rPr>
              <w:t xml:space="preserve">and East London Foundation Trust (ELFT) </w:t>
            </w:r>
            <w:r w:rsidRPr="00C205D6">
              <w:rPr>
                <w:rStyle w:val="normaltextrun"/>
                <w:rFonts w:ascii="Arial" w:hAnsi="Arial" w:eastAsia="Arial Nova" w:cs="Arial"/>
                <w:color w:val="000000"/>
                <w:sz w:val="28"/>
                <w:szCs w:val="28"/>
                <w:shd w:val="clear" w:color="auto" w:fill="FFFFFF"/>
              </w:rPr>
              <w:t xml:space="preserve">staff to plan and run the Autism </w:t>
            </w:r>
            <w:r w:rsidR="003506A8">
              <w:rPr>
                <w:rStyle w:val="normaltextrun"/>
                <w:rFonts w:ascii="Arial" w:hAnsi="Arial" w:eastAsia="Arial Nova" w:cs="Arial"/>
                <w:color w:val="000000"/>
                <w:sz w:val="28"/>
                <w:szCs w:val="28"/>
                <w:shd w:val="clear" w:color="auto" w:fill="FFFFFF"/>
              </w:rPr>
              <w:t>Strategy Delivery Board</w:t>
            </w:r>
            <w:r w:rsidRPr="00C205D6">
              <w:rPr>
                <w:rStyle w:val="normaltextrun"/>
                <w:rFonts w:ascii="Arial" w:hAnsi="Arial" w:eastAsia="Arial Nova" w:cs="Arial"/>
                <w:color w:val="000000"/>
                <w:sz w:val="28"/>
                <w:szCs w:val="28"/>
                <w:shd w:val="clear" w:color="auto" w:fill="FFFFFF"/>
              </w:rPr>
              <w:t xml:space="preserve"> for 12 months. </w:t>
            </w:r>
          </w:p>
          <w:p w:rsidRPr="00C205D6" w:rsidR="00487BB0" w:rsidP="599E5AB5" w:rsidRDefault="00487BB0" w14:paraId="17089E8E" w14:textId="77777777">
            <w:pPr>
              <w:rPr>
                <w:rStyle w:val="normaltextrun"/>
                <w:rFonts w:ascii="Arial" w:hAnsi="Arial" w:eastAsia="Arial Nova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Pr="00C205D6" w:rsidR="00487BB0" w:rsidP="599E5AB5" w:rsidRDefault="00487BB0" w14:paraId="50743127" w14:textId="77777777">
            <w:pPr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</w:pPr>
            <w:r w:rsidRPr="00C205D6">
              <w:rPr>
                <w:rStyle w:val="normaltextrun"/>
                <w:rFonts w:ascii="Arial" w:hAnsi="Arial" w:eastAsia="Arial Nova" w:cs="Arial"/>
                <w:color w:val="000000"/>
                <w:sz w:val="28"/>
                <w:szCs w:val="28"/>
                <w:shd w:val="clear" w:color="auto" w:fill="FFFFFF"/>
              </w:rPr>
              <w:t>After 12 months, a new resident co-chair will take over to give others the opportunity.</w:t>
            </w:r>
            <w:r w:rsidRPr="00C205D6"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Pr="00C205D6" w:rsidR="00487BB0" w:rsidP="599E5AB5" w:rsidRDefault="00487BB0" w14:paraId="54D742B6" w14:textId="3E4E45C7">
            <w:pPr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Mar/>
          </w:tcPr>
          <w:p w:rsidR="00487BB0" w:rsidP="599E5AB5" w:rsidRDefault="00A17EDB" w14:paraId="405483DD" w14:textId="48A103E1">
            <w:r>
              <w:rPr>
                <w:noProof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375EE1EB" wp14:editId="49EB15D2">
                  <wp:simplePos x="0" y="0"/>
                  <wp:positionH relativeFrom="margin">
                    <wp:posOffset>245110</wp:posOffset>
                  </wp:positionH>
                  <wp:positionV relativeFrom="margin">
                    <wp:posOffset>0</wp:posOffset>
                  </wp:positionV>
                  <wp:extent cx="1557655" cy="1481455"/>
                  <wp:effectExtent l="0" t="0" r="4445" b="4445"/>
                  <wp:wrapSquare wrapText="bothSides"/>
                  <wp:docPr id="5170836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7BB0" w:rsidP="599E5AB5" w:rsidRDefault="00487BB0" w14:paraId="0EFB722D" w14:textId="390D2714"/>
          <w:p w:rsidR="00487BB0" w:rsidRDefault="00487BB0" w14:paraId="5F57D11B" w14:textId="77777777"/>
        </w:tc>
      </w:tr>
      <w:tr w:rsidR="00487BB0" w:rsidTr="50349B42" w14:paraId="11E991BB" w14:textId="77777777">
        <w:tc>
          <w:tcPr>
            <w:tcW w:w="9016" w:type="dxa"/>
            <w:gridSpan w:val="2"/>
            <w:tcMar/>
          </w:tcPr>
          <w:p w:rsidRPr="00C205D6" w:rsidR="00487BB0" w:rsidP="599E5AB5" w:rsidRDefault="00487BB0" w14:paraId="1732C62E" w14:textId="77777777">
            <w:pPr>
              <w:rPr>
                <w:rFonts w:ascii="Arial" w:hAnsi="Arial" w:eastAsia="Arial Nova" w:cs="Arial"/>
              </w:rPr>
            </w:pPr>
          </w:p>
        </w:tc>
      </w:tr>
      <w:tr w:rsidR="00487BB0" w:rsidTr="50349B42" w14:paraId="3994B261" w14:textId="77777777">
        <w:tc>
          <w:tcPr>
            <w:tcW w:w="5831" w:type="dxa"/>
            <w:tcMar/>
          </w:tcPr>
          <w:p w:rsidRPr="00C205D6" w:rsidR="00487BB0" w:rsidP="599E5AB5" w:rsidRDefault="00487BB0" w14:paraId="48885D31" w14:textId="77777777">
            <w:pPr>
              <w:rPr>
                <w:rStyle w:val="eop"/>
                <w:rFonts w:ascii="Arial" w:hAnsi="Arial" w:eastAsia="Arial Nova" w:cs="Arial"/>
                <w:b/>
                <w:bCs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>What is a co-chair?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326C0BB9" w14:textId="536AA5B5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>A co-chair is a person who leads a meeting together with another person.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760A99C3" w14:textId="2C9EF87F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You will work with Newham council </w:t>
            </w:r>
            <w:r w:rsidR="003506A8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&amp; ELFT </w:t>
            </w: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>staff.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0FB9BAB7" w14:textId="77777777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Both co-chairs will attend a minimum of 4 meetings a year. 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633CAF1B" w14:textId="082E6C0D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Each meeting will run no longer than </w:t>
            </w:r>
            <w:r w:rsidR="003506A8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>two</w:t>
            </w: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 hours. </w:t>
            </w:r>
          </w:p>
          <w:p w:rsidRPr="00C205D6" w:rsidR="00487BB0" w:rsidP="599E5AB5" w:rsidRDefault="00487BB0" w14:paraId="2A169A97" w14:textId="77777777">
            <w:pPr>
              <w:rPr>
                <w:rFonts w:ascii="Arial" w:hAnsi="Arial" w:eastAsia="Arial Nova" w:cs="Arial"/>
              </w:rPr>
            </w:pPr>
          </w:p>
        </w:tc>
        <w:tc>
          <w:tcPr>
            <w:tcW w:w="3185" w:type="dxa"/>
            <w:tcMar/>
          </w:tcPr>
          <w:p w:rsidR="00487BB0" w:rsidRDefault="00A17EDB" w14:paraId="40356F64" w14:textId="439E5AD5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3EFEA83" wp14:editId="7F689B94">
                  <wp:simplePos x="0" y="0"/>
                  <wp:positionH relativeFrom="margin">
                    <wp:posOffset>226060</wp:posOffset>
                  </wp:positionH>
                  <wp:positionV relativeFrom="margin">
                    <wp:posOffset>0</wp:posOffset>
                  </wp:positionV>
                  <wp:extent cx="1503045" cy="1423035"/>
                  <wp:effectExtent l="0" t="0" r="1905" b="5715"/>
                  <wp:wrapSquare wrapText="bothSides"/>
                  <wp:docPr id="108158488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04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599E5AB5" w:rsidP="599E5AB5" w:rsidRDefault="599E5AB5" w14:paraId="0F69B8EA" w14:textId="7C934788"/>
          <w:p w:rsidR="28BBD989" w:rsidP="599E5AB5" w:rsidRDefault="28BBD989" w14:paraId="2134CCD0" w14:textId="10FC8C48"/>
          <w:p w:rsidR="00487BB0" w:rsidRDefault="00487BB0" w14:paraId="5CFF35AE" w14:textId="77777777"/>
          <w:p w:rsidR="00487BB0" w:rsidRDefault="00487BB0" w14:paraId="45BB32B2" w14:textId="157ED747"/>
        </w:tc>
      </w:tr>
      <w:tr w:rsidR="00487BB0" w:rsidTr="50349B42" w14:paraId="4C01B66D" w14:textId="77777777">
        <w:tc>
          <w:tcPr>
            <w:tcW w:w="9016" w:type="dxa"/>
            <w:gridSpan w:val="2"/>
            <w:tcMar/>
          </w:tcPr>
          <w:p w:rsidRPr="00C205D6" w:rsidR="00487BB0" w:rsidP="599E5AB5" w:rsidRDefault="00487BB0" w14:paraId="188BF34E" w14:textId="77777777">
            <w:pPr>
              <w:rPr>
                <w:rFonts w:ascii="Arial" w:hAnsi="Arial" w:eastAsia="Arial Nova" w:cs="Arial"/>
              </w:rPr>
            </w:pPr>
          </w:p>
        </w:tc>
      </w:tr>
      <w:tr w:rsidR="00487BB0" w:rsidTr="50349B42" w14:paraId="49F17BD0" w14:textId="77777777">
        <w:tc>
          <w:tcPr>
            <w:tcW w:w="5831" w:type="dxa"/>
            <w:tcBorders>
              <w:bottom w:val="single" w:color="000000" w:themeColor="text1" w:sz="2" w:space="0"/>
            </w:tcBorders>
            <w:tcMar/>
          </w:tcPr>
          <w:p w:rsidRPr="00C205D6" w:rsidR="00487BB0" w:rsidP="599E5AB5" w:rsidRDefault="00487BB0" w14:paraId="78C04B3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Arial Nova" w:cs="Arial"/>
                <w:b/>
                <w:bCs/>
                <w:sz w:val="28"/>
                <w:szCs w:val="28"/>
              </w:rPr>
            </w:pPr>
            <w:r w:rsidRPr="00C205D6">
              <w:rPr>
                <w:rStyle w:val="normaltextrun"/>
                <w:rFonts w:ascii="Arial" w:hAnsi="Arial" w:eastAsia="Arial Nova" w:cs="Arial"/>
                <w:b/>
                <w:bCs/>
                <w:sz w:val="28"/>
                <w:szCs w:val="28"/>
              </w:rPr>
              <w:t xml:space="preserve">As a resident co-chair you will: 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0411573E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Arial Nova" w:cs="Arial"/>
                <w:sz w:val="28"/>
                <w:szCs w:val="28"/>
              </w:rPr>
            </w:pPr>
            <w:r w:rsidRPr="00C205D6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Help lead the discussion – improve services for autistic community </w:t>
            </w:r>
          </w:p>
          <w:p w:rsidRPr="00C205D6" w:rsidR="00487BB0" w:rsidP="599E5AB5" w:rsidRDefault="00487BB0" w14:paraId="284CA118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Arial" w:hAnsi="Arial" w:eastAsia="Arial Nova" w:cs="Arial"/>
                <w:sz w:val="28"/>
                <w:szCs w:val="28"/>
              </w:rPr>
            </w:pPr>
          </w:p>
          <w:p w:rsidRPr="00C205D6" w:rsidR="00487BB0" w:rsidP="599E5AB5" w:rsidRDefault="00487BB0" w14:paraId="1ECCD8B5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Arial Nova" w:cs="Arial"/>
                <w:sz w:val="28"/>
                <w:szCs w:val="28"/>
              </w:rPr>
            </w:pPr>
            <w:r w:rsidRPr="00C205D6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Make sure residents voice is heard </w:t>
            </w:r>
          </w:p>
          <w:p w:rsidRPr="00C205D6" w:rsidR="00487BB0" w:rsidP="599E5AB5" w:rsidRDefault="00487BB0" w14:paraId="33A25A1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Arial Nova" w:cs="Arial"/>
                <w:sz w:val="28"/>
                <w:szCs w:val="28"/>
              </w:rPr>
            </w:pPr>
          </w:p>
          <w:p w:rsidRPr="00C205D6" w:rsidR="00487BB0" w:rsidP="599E5AB5" w:rsidRDefault="00487BB0" w14:paraId="76660E7F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Arial Nova" w:cs="Arial"/>
                <w:sz w:val="28"/>
                <w:szCs w:val="28"/>
              </w:rPr>
            </w:pPr>
            <w:r w:rsidRPr="00C205D6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Help the group to make decisions 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4447138D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Arial Nova" w:cs="Arial"/>
                <w:sz w:val="28"/>
                <w:szCs w:val="28"/>
              </w:rPr>
            </w:pPr>
            <w:r w:rsidRPr="00C205D6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lastRenderedPageBreak/>
              <w:t xml:space="preserve">Attend other meetings to provide updates 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75C5D3F9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Arial Nova" w:cs="Arial"/>
                <w:sz w:val="28"/>
                <w:szCs w:val="28"/>
              </w:rPr>
            </w:pPr>
            <w:r w:rsidRPr="00C205D6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Read the documents before each meeting 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4161E9CC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eastAsia="Arial Nova" w:cs="Arial"/>
                <w:sz w:val="28"/>
                <w:szCs w:val="28"/>
              </w:rPr>
            </w:pPr>
            <w:r w:rsidRPr="00C205D6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>Work positively to make a change</w:t>
            </w:r>
          </w:p>
        </w:tc>
        <w:tc>
          <w:tcPr>
            <w:tcW w:w="3185" w:type="dxa"/>
            <w:tcBorders>
              <w:bottom w:val="single" w:color="000000" w:themeColor="text1" w:sz="2" w:space="0"/>
            </w:tcBorders>
            <w:tcMar/>
          </w:tcPr>
          <w:p w:rsidR="00487BB0" w:rsidRDefault="00A17EDB" w14:paraId="64531824" w14:textId="1A0FADFE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ADB659E" wp14:editId="27B1FE5D">
                  <wp:simplePos x="0" y="0"/>
                  <wp:positionH relativeFrom="margin">
                    <wp:posOffset>245110</wp:posOffset>
                  </wp:positionH>
                  <wp:positionV relativeFrom="margin">
                    <wp:posOffset>0</wp:posOffset>
                  </wp:positionV>
                  <wp:extent cx="1511935" cy="1400175"/>
                  <wp:effectExtent l="0" t="0" r="0" b="9525"/>
                  <wp:wrapSquare wrapText="bothSides"/>
                  <wp:docPr id="31786614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</w:t>
            </w:r>
          </w:p>
          <w:p w:rsidR="00A17EDB" w:rsidRDefault="00A17EDB" w14:paraId="5352BE50" w14:textId="77777777"/>
          <w:p w:rsidR="4627CED3" w:rsidP="599E5AB5" w:rsidRDefault="4627CED3" w14:paraId="781DE8EE" w14:textId="5DD6F206"/>
          <w:p w:rsidR="00487BB0" w:rsidRDefault="00487BB0" w14:paraId="62D1FF88" w14:textId="77777777"/>
          <w:p w:rsidR="00487BB0" w:rsidP="599E5AB5" w:rsidRDefault="00487BB0" w14:paraId="2D44F82C" w14:textId="563B8018"/>
        </w:tc>
      </w:tr>
      <w:tr w:rsidR="00487BB0" w:rsidTr="50349B42" w14:paraId="1D3830FE" w14:textId="77777777">
        <w:tc>
          <w:tcPr>
            <w:tcW w:w="9016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C205D6" w:rsidR="00487BB0" w:rsidP="599E5AB5" w:rsidRDefault="00487BB0" w14:paraId="5027AD82" w14:textId="77777777">
            <w:pPr>
              <w:rPr>
                <w:rFonts w:ascii="Arial" w:hAnsi="Arial" w:eastAsia="Arial Nova" w:cs="Arial"/>
              </w:rPr>
            </w:pPr>
          </w:p>
        </w:tc>
      </w:tr>
      <w:tr w:rsidR="00487BB0" w:rsidTr="50349B42" w14:paraId="1D22D4D5" w14:textId="77777777">
        <w:tc>
          <w:tcPr>
            <w:tcW w:w="5831" w:type="dxa"/>
            <w:tcBorders>
              <w:top w:val="single" w:color="000000" w:themeColor="text1" w:sz="2" w:space="0"/>
            </w:tcBorders>
            <w:tcMar/>
          </w:tcPr>
          <w:p w:rsidRPr="00C205D6" w:rsidR="00487BB0" w:rsidP="599E5AB5" w:rsidRDefault="00487BB0" w14:paraId="0FBC2EC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 Nova" w:cs="Arial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>Who can be a co-chair?</w:t>
            </w:r>
          </w:p>
          <w:p w:rsidRPr="00C205D6" w:rsidR="00487BB0" w:rsidP="599E5AB5" w:rsidRDefault="00487BB0" w14:paraId="415C66F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 Nova" w:cs="Arial"/>
                <w:b/>
                <w:bCs/>
                <w:color w:val="000000"/>
                <w:sz w:val="28"/>
                <w:szCs w:val="28"/>
              </w:rPr>
            </w:pPr>
          </w:p>
          <w:p w:rsidRPr="00C205D6" w:rsidR="00487BB0" w:rsidP="416B9A07" w:rsidRDefault="00487BB0" w14:paraId="10E6A1D8" w14:textId="0E52BE33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eastAsia="Arial Nova" w:cs="Arial"/>
                <w:sz w:val="28"/>
                <w:szCs w:val="28"/>
              </w:rPr>
            </w:pPr>
            <w:r w:rsidRPr="416B9A07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>Newham Resident, aged 18+ with an autism diagnosis</w:t>
            </w:r>
            <w:r w:rsidRPr="416B9A07" w:rsidR="04EDDEC8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 and</w:t>
            </w:r>
            <w:r>
              <w:br/>
            </w:r>
          </w:p>
          <w:p w:rsidRPr="00C205D6" w:rsidR="00487BB0" w:rsidP="50349B42" w:rsidRDefault="00487BB0" w14:paraId="7ADB90F7" w14:textId="58787859">
            <w:pPr>
              <w:pStyle w:val="paragraph"/>
              <w:numPr>
                <w:ilvl w:val="0"/>
                <w:numId w:val="1"/>
              </w:numPr>
              <w:spacing w:before="0" w:beforeAutospacing="off" w:after="0" w:afterAutospacing="off"/>
              <w:textAlignment w:val="baseline"/>
              <w:rPr>
                <w:rStyle w:val="normaltextrun"/>
                <w:rFonts w:ascii="Arial" w:hAnsi="Arial" w:eastAsia="Arial Nova" w:cs="Arial"/>
                <w:sz w:val="28"/>
                <w:szCs w:val="28"/>
              </w:rPr>
            </w:pPr>
            <w:r w:rsidRPr="50349B42" w:rsidR="00487BB0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>A member of the Autism Resident Advisory Group</w:t>
            </w:r>
            <w:r w:rsidRPr="50349B42" w:rsidR="025E06BC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 (ARAG)</w:t>
            </w:r>
            <w:r w:rsidRPr="50349B42" w:rsidR="00487BB0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 </w:t>
            </w:r>
            <w:r w:rsidRPr="50349B42" w:rsidR="3787E73E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>and</w:t>
            </w:r>
            <w:r>
              <w:br/>
            </w:r>
          </w:p>
          <w:p w:rsidRPr="00C205D6" w:rsidR="00487BB0" w:rsidP="599E5AB5" w:rsidRDefault="00487BB0" w14:paraId="66BB9E01" w14:textId="2862944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eastAsia="Arial Nova" w:cs="Arial"/>
              </w:rPr>
            </w:pPr>
            <w:r w:rsidRPr="00C205D6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Commit to the role for 12 months, must attend the meetings at least every 3 months </w:t>
            </w:r>
          </w:p>
          <w:p w:rsidRPr="00C205D6" w:rsidR="00487BB0" w:rsidP="599E5AB5" w:rsidRDefault="00487BB0" w14:paraId="46A96BAC" w14:textId="77777777">
            <w:pPr>
              <w:rPr>
                <w:rFonts w:ascii="Arial" w:hAnsi="Arial" w:eastAsia="Arial Nova" w:cs="Arial"/>
              </w:rPr>
            </w:pPr>
          </w:p>
        </w:tc>
        <w:tc>
          <w:tcPr>
            <w:tcW w:w="3185" w:type="dxa"/>
            <w:tcBorders>
              <w:top w:val="single" w:color="000000" w:themeColor="text1" w:sz="2" w:space="0"/>
            </w:tcBorders>
            <w:tcMar/>
          </w:tcPr>
          <w:p w:rsidR="00487BB0" w:rsidRDefault="00487BB0" w14:paraId="6C94811F" w14:textId="77777777"/>
          <w:p w:rsidR="599E5AB5" w:rsidP="599E5AB5" w:rsidRDefault="599E5AB5" w14:paraId="1AAEDD0F" w14:textId="22CAF8F1"/>
          <w:p w:rsidR="0AC481BF" w:rsidP="599E5AB5" w:rsidRDefault="0AC481BF" w14:paraId="028A02AC" w14:textId="48B711BE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A2E96CA" wp14:editId="5F7470D1">
                  <wp:simplePos x="4691818" y="2150417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02435" cy="1557020"/>
                  <wp:effectExtent l="0" t="0" r="0" b="5080"/>
                  <wp:wrapSquare wrapText="bothSides"/>
                  <wp:docPr id="40738460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435" cy="155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87BB0" w:rsidP="599E5AB5" w:rsidRDefault="00487BB0" w14:paraId="2CF3B992" w14:textId="187575C8"/>
        </w:tc>
      </w:tr>
      <w:tr w:rsidR="599E5AB5" w:rsidTr="50349B42" w14:paraId="1021136B" w14:textId="77777777">
        <w:trPr>
          <w:trHeight w:val="300"/>
        </w:trPr>
        <w:tc>
          <w:tcPr>
            <w:tcW w:w="5831" w:type="dxa"/>
            <w:tcMar/>
          </w:tcPr>
          <w:p w:rsidRPr="00C205D6" w:rsidR="599E5AB5" w:rsidP="599E5AB5" w:rsidRDefault="599E5AB5" w14:paraId="57E4080D" w14:textId="432C400A">
            <w:pPr>
              <w:pStyle w:val="paragraph"/>
              <w:rPr>
                <w:rStyle w:val="eop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Mar/>
          </w:tcPr>
          <w:p w:rsidR="599E5AB5" w:rsidP="599E5AB5" w:rsidRDefault="599E5AB5" w14:paraId="3CBE0410" w14:textId="48B59407"/>
        </w:tc>
      </w:tr>
      <w:tr w:rsidR="599E5AB5" w:rsidTr="50349B42" w14:paraId="2D77A1E5" w14:textId="77777777">
        <w:trPr>
          <w:trHeight w:val="300"/>
        </w:trPr>
        <w:tc>
          <w:tcPr>
            <w:tcW w:w="5831" w:type="dxa"/>
            <w:tcMar/>
          </w:tcPr>
          <w:p w:rsidRPr="00C205D6" w:rsidR="599E5AB5" w:rsidP="599E5AB5" w:rsidRDefault="599E5AB5" w14:paraId="25A1D833" w14:textId="1D625C75">
            <w:pPr>
              <w:pStyle w:val="paragraph"/>
              <w:rPr>
                <w:rStyle w:val="normaltextrun"/>
                <w:rFonts w:ascii="Arial" w:hAnsi="Arial" w:eastAsia="Arial Nova" w:cs="Arial"/>
                <w:b/>
                <w:bCs/>
                <w:sz w:val="28"/>
                <w:szCs w:val="28"/>
              </w:rPr>
            </w:pPr>
          </w:p>
          <w:p w:rsidRPr="00C205D6" w:rsidR="76562AB1" w:rsidP="599E5AB5" w:rsidRDefault="76562AB1" w14:paraId="54745740" w14:textId="002DA6F6">
            <w:pPr>
              <w:pStyle w:val="paragraph"/>
              <w:rPr>
                <w:rStyle w:val="normaltextrun"/>
                <w:rFonts w:ascii="Arial" w:hAnsi="Arial" w:eastAsia="Arial Nova" w:cs="Arial"/>
                <w:b/>
                <w:bCs/>
                <w:sz w:val="28"/>
                <w:szCs w:val="28"/>
              </w:rPr>
            </w:pPr>
            <w:r w:rsidRPr="00C205D6">
              <w:rPr>
                <w:rStyle w:val="normaltextrun"/>
                <w:rFonts w:ascii="Arial" w:hAnsi="Arial" w:eastAsia="Arial Nova" w:cs="Arial"/>
                <w:b/>
                <w:bCs/>
                <w:sz w:val="28"/>
                <w:szCs w:val="28"/>
              </w:rPr>
              <w:t>You do not need previous experience. We will support you in the role</w:t>
            </w:r>
          </w:p>
        </w:tc>
        <w:tc>
          <w:tcPr>
            <w:tcW w:w="3185" w:type="dxa"/>
            <w:tcMar/>
          </w:tcPr>
          <w:p w:rsidRPr="00485943" w:rsidR="599E5AB5" w:rsidP="599E5AB5" w:rsidRDefault="00A17EDB" w14:paraId="2B398874" w14:textId="3AB860F7">
            <w:pPr>
              <w:rPr>
                <w:highlight w:val="yellow"/>
              </w:rPr>
            </w:pPr>
            <w:r>
              <w:t xml:space="preserve">           </w:t>
            </w:r>
            <w:r w:rsidRPr="00A17EDB">
              <w:drawing>
                <wp:inline distT="0" distB="0" distL="0" distR="0" wp14:anchorId="2D65F780" wp14:editId="319663E7">
                  <wp:extent cx="1240179" cy="1329676"/>
                  <wp:effectExtent l="19050" t="19050" r="17145" b="2349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629" cy="1340880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487BB0" w:rsidTr="50349B42" w14:paraId="5DEFAF01" w14:textId="77777777">
        <w:tc>
          <w:tcPr>
            <w:tcW w:w="9016" w:type="dxa"/>
            <w:gridSpan w:val="2"/>
            <w:tcMar/>
          </w:tcPr>
          <w:p w:rsidRPr="00C205D6" w:rsidR="00487BB0" w:rsidP="599E5AB5" w:rsidRDefault="00487BB0" w14:paraId="5C4BAB18" w14:textId="77777777">
            <w:pPr>
              <w:rPr>
                <w:rFonts w:ascii="Arial" w:hAnsi="Arial" w:eastAsia="Arial Nova" w:cs="Arial"/>
              </w:rPr>
            </w:pPr>
          </w:p>
        </w:tc>
      </w:tr>
      <w:tr w:rsidR="00487BB0" w:rsidTr="50349B42" w14:paraId="21647F94" w14:textId="77777777">
        <w:tc>
          <w:tcPr>
            <w:tcW w:w="5831" w:type="dxa"/>
            <w:tcMar/>
          </w:tcPr>
          <w:p w:rsidRPr="00C205D6" w:rsidR="00487BB0" w:rsidP="599E5AB5" w:rsidRDefault="00487BB0" w14:paraId="4F1999C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 Nova" w:cs="Arial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 xml:space="preserve">Who will support the co-chair? </w:t>
            </w:r>
          </w:p>
          <w:p w:rsidRPr="00C205D6" w:rsidR="00487BB0" w:rsidP="599E5AB5" w:rsidRDefault="00487BB0" w14:paraId="242DF82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 Nova" w:cs="Arial"/>
                <w:b/>
                <w:bCs/>
                <w:color w:val="000000"/>
                <w:sz w:val="28"/>
                <w:szCs w:val="28"/>
              </w:rPr>
            </w:pPr>
          </w:p>
          <w:p w:rsidRPr="00C205D6" w:rsidR="00487BB0" w:rsidP="599E5AB5" w:rsidRDefault="00487BB0" w14:paraId="1296EB15" w14:textId="03FB1273">
            <w:p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The council will support the resident co-chair by: </w:t>
            </w:r>
          </w:p>
          <w:p w:rsidRPr="00C205D6" w:rsidR="00487BB0" w:rsidP="599E5AB5" w:rsidRDefault="00487BB0" w14:paraId="42C54D76" w14:textId="77777777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Meeting with you to discuss the Autism Strategy 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263970A0" w14:textId="77777777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>Answer any questions y</w:t>
            </w:r>
            <w:bookmarkStart w:name="_GoBack" w:id="0"/>
            <w:bookmarkEnd w:id="0"/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ou have 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04A26BEA" w14:textId="77777777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Discuss suitable meeting dates and times 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599E5AB5" w:rsidRDefault="00487BB0" w14:paraId="6612B5EA" w14:textId="77777777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Support you in preparing for the co-chair role </w:t>
            </w:r>
            <w:r w:rsidRPr="00C205D6">
              <w:rPr>
                <w:rFonts w:ascii="Arial" w:hAnsi="Arial" w:cs="Arial"/>
              </w:rPr>
              <w:br/>
            </w:r>
          </w:p>
          <w:p w:rsidRPr="00C205D6" w:rsidR="00487BB0" w:rsidP="003506A8" w:rsidRDefault="1A49371E" w14:paraId="1A573657" w14:textId="719452D7">
            <w:pPr>
              <w:rPr>
                <w:rFonts w:ascii="Arial" w:hAnsi="Arial" w:eastAsia="Arial Nova" w:cs="Arial"/>
              </w:rPr>
            </w:pPr>
            <w:r w:rsidRPr="49612DCC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As a resident co-chair you will also support the </w:t>
            </w:r>
            <w:r w:rsidR="003506A8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>ELFT</w:t>
            </w:r>
            <w:r w:rsidRPr="49612DCC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 co-chair in preparing for the meetings in advance. </w:t>
            </w:r>
          </w:p>
        </w:tc>
        <w:tc>
          <w:tcPr>
            <w:tcW w:w="3185" w:type="dxa"/>
            <w:tcMar/>
          </w:tcPr>
          <w:p w:rsidR="00487BB0" w:rsidP="599E5AB5" w:rsidRDefault="004E195F" w14:paraId="60D928CE" w14:textId="7226D665">
            <w:r w:rsidR="004E195F">
              <w:rPr/>
              <w:t xml:space="preserve">   </w:t>
            </w:r>
            <w:r w:rsidR="73C41FBC">
              <w:rPr/>
              <w:t xml:space="preserve">    </w:t>
            </w:r>
            <w:r w:rsidR="004E195F">
              <w:rPr/>
              <w:t xml:space="preserve">     </w:t>
            </w:r>
            <w:r w:rsidR="004E195F">
              <w:drawing>
                <wp:inline wp14:editId="3830E026" wp14:anchorId="4DBB3FF6">
                  <wp:extent cx="1042084" cy="925855"/>
                  <wp:effectExtent l="19050" t="19050" r="26670" b="28575"/>
                  <wp:docPr id="22" name="Picture 1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2"/>
                          <pic:cNvPicPr/>
                        </pic:nvPicPr>
                        <pic:blipFill>
                          <a:blip r:embed="Rd389b33c1ca1498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42084" cy="925855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BB0" w:rsidP="599E5AB5" w:rsidRDefault="00487BB0" w14:paraId="676FC716" w14:textId="1D6E6619"/>
          <w:p w:rsidR="00487BB0" w:rsidP="599E5AB5" w:rsidRDefault="00487BB0" w14:paraId="7CF883F5" w14:textId="6B283420"/>
          <w:p w:rsidR="00487BB0" w:rsidP="599E5AB5" w:rsidRDefault="00487BB0" w14:paraId="5C84341F" w14:textId="77777777"/>
          <w:p w:rsidR="00487BB0" w:rsidP="599E5AB5" w:rsidRDefault="00487BB0" w14:paraId="1ECC5EFB" w14:textId="744DC5A7"/>
        </w:tc>
      </w:tr>
      <w:tr w:rsidR="00487BB0" w:rsidTr="50349B42" w14:paraId="5122B58E" w14:textId="77777777">
        <w:tc>
          <w:tcPr>
            <w:tcW w:w="9016" w:type="dxa"/>
            <w:gridSpan w:val="2"/>
            <w:tcMar/>
          </w:tcPr>
          <w:p w:rsidRPr="00C205D6" w:rsidR="00487BB0" w:rsidP="599E5AB5" w:rsidRDefault="00487BB0" w14:paraId="277F13AE" w14:textId="77777777">
            <w:pPr>
              <w:rPr>
                <w:rFonts w:ascii="Arial" w:hAnsi="Arial" w:eastAsia="Arial Nova" w:cs="Arial"/>
              </w:rPr>
            </w:pPr>
          </w:p>
        </w:tc>
      </w:tr>
      <w:tr w:rsidR="00487BB0" w:rsidTr="50349B42" w14:paraId="740989C0" w14:textId="77777777">
        <w:tc>
          <w:tcPr>
            <w:tcW w:w="5831" w:type="dxa"/>
            <w:tcMar/>
          </w:tcPr>
          <w:p w:rsidRPr="00C205D6" w:rsidR="00487BB0" w:rsidP="599E5AB5" w:rsidRDefault="00487BB0" w14:paraId="3B9BDD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 Nova" w:cs="Arial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 xml:space="preserve">Does a co-chair get paid? </w:t>
            </w:r>
          </w:p>
          <w:p w:rsidRPr="00C205D6" w:rsidR="00487BB0" w:rsidP="599E5AB5" w:rsidRDefault="00487BB0" w14:paraId="657B4A9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 Nova" w:cs="Arial"/>
                <w:b/>
                <w:bCs/>
                <w:color w:val="000000"/>
                <w:sz w:val="28"/>
                <w:szCs w:val="28"/>
              </w:rPr>
            </w:pPr>
          </w:p>
          <w:p w:rsidRPr="00C205D6" w:rsidR="00487BB0" w:rsidP="599E5AB5" w:rsidRDefault="00487BB0" w14:paraId="45E905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 Nova" w:cs="Arial"/>
                <w:b/>
                <w:bCs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 xml:space="preserve">Yes. You will receive payment.  </w:t>
            </w:r>
          </w:p>
          <w:p w:rsidRPr="00C205D6" w:rsidR="00487BB0" w:rsidP="599E5AB5" w:rsidRDefault="00487BB0" w14:paraId="177E412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 Nova" w:cs="Arial"/>
                <w:sz w:val="28"/>
                <w:szCs w:val="28"/>
              </w:rPr>
            </w:pPr>
          </w:p>
          <w:p w:rsidRPr="00C205D6" w:rsidR="00487BB0" w:rsidP="599E5AB5" w:rsidRDefault="00487BB0" w14:paraId="6195721E" w14:textId="31B057F2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Arial" w:hAnsi="Arial" w:eastAsia="Arial Nova" w:cs="Arial"/>
                <w:sz w:val="28"/>
                <w:szCs w:val="28"/>
                <w:lang w:eastAsia="en-GB"/>
              </w:rPr>
            </w:pPr>
            <w:r w:rsidRPr="00C205D6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>In line with the Council’s Co-Production Reward and Recognition Policy, you will receive</w:t>
            </w:r>
            <w:r w:rsidR="003506A8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 a payment of £13.1</w:t>
            </w:r>
            <w:r w:rsidRPr="00C205D6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>5 an hour (London Living Wage) in exchange for your time</w:t>
            </w:r>
          </w:p>
          <w:p w:rsidRPr="00C205D6" w:rsidR="599E5AB5" w:rsidP="599E5AB5" w:rsidRDefault="599E5AB5" w14:paraId="2090252D" w14:textId="2A1C5A95">
            <w:pPr>
              <w:rPr>
                <w:rFonts w:ascii="Arial" w:hAnsi="Arial" w:eastAsia="Arial Nova" w:cs="Arial"/>
                <w:sz w:val="28"/>
                <w:szCs w:val="28"/>
                <w:lang w:eastAsia="en-GB"/>
              </w:rPr>
            </w:pPr>
          </w:p>
          <w:p w:rsidRPr="00C205D6" w:rsidR="00487BB0" w:rsidP="599E5AB5" w:rsidRDefault="00487BB0" w14:paraId="3D47CEA7" w14:textId="77777777">
            <w:pPr>
              <w:rPr>
                <w:rFonts w:ascii="Arial" w:hAnsi="Arial" w:eastAsia="Arial Nova" w:cs="Arial"/>
                <w:sz w:val="28"/>
                <w:szCs w:val="28"/>
                <w:lang w:eastAsia="en-GB"/>
              </w:rPr>
            </w:pPr>
            <w:r w:rsidRPr="00C205D6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 xml:space="preserve">The 6 hours input you provide will cover: </w:t>
            </w:r>
          </w:p>
          <w:p w:rsidRPr="00C205D6" w:rsidR="00487BB0" w:rsidP="49612DCC" w:rsidRDefault="36160608" w14:paraId="06CFA9C6" w14:textId="5B1FDE3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eastAsia="Arial Nova" w:cs="Arial"/>
                <w:sz w:val="28"/>
                <w:szCs w:val="28"/>
              </w:rPr>
            </w:pPr>
            <w:r w:rsidRPr="49612DCC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Up to </w:t>
            </w:r>
            <w:r w:rsidRPr="49612DCC" w:rsidR="1A49371E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>1 x hour to review papers and prepare for meetings.</w:t>
            </w:r>
            <w:r w:rsidRPr="49612DCC" w:rsidR="1A49371E">
              <w:rPr>
                <w:rStyle w:val="eop"/>
                <w:rFonts w:ascii="Arial" w:hAnsi="Arial" w:eastAsia="Arial Nova" w:cs="Arial"/>
                <w:sz w:val="28"/>
                <w:szCs w:val="28"/>
              </w:rPr>
              <w:t> </w:t>
            </w:r>
            <w:r w:rsidR="00487BB0">
              <w:br/>
            </w:r>
          </w:p>
          <w:p w:rsidRPr="00C205D6" w:rsidR="00487BB0" w:rsidP="49612DCC" w:rsidRDefault="7C47D5C0" w14:paraId="67B0C0E2" w14:textId="2FC9B30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Arial" w:hAnsi="Arial" w:eastAsia="Arial Nova" w:cs="Arial"/>
                <w:sz w:val="28"/>
                <w:szCs w:val="28"/>
              </w:rPr>
            </w:pPr>
            <w:r w:rsidRPr="49612DCC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Up to </w:t>
            </w:r>
            <w:r w:rsidRPr="49612DCC" w:rsidR="1A49371E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>3 x hours to attend the meeting itself including travel time.</w:t>
            </w:r>
            <w:r w:rsidRPr="49612DCC" w:rsidR="1A49371E">
              <w:rPr>
                <w:rStyle w:val="eop"/>
                <w:rFonts w:ascii="Arial" w:hAnsi="Arial" w:eastAsia="Arial Nova" w:cs="Arial"/>
                <w:sz w:val="28"/>
                <w:szCs w:val="28"/>
              </w:rPr>
              <w:t> </w:t>
            </w:r>
          </w:p>
          <w:p w:rsidRPr="00C205D6" w:rsidR="00487BB0" w:rsidP="599E5AB5" w:rsidRDefault="00487BB0" w14:paraId="02E48189" w14:textId="7777777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eastAsia="Arial Nova" w:cs="Arial"/>
                <w:sz w:val="28"/>
                <w:szCs w:val="28"/>
              </w:rPr>
            </w:pPr>
          </w:p>
          <w:p w:rsidRPr="00C205D6" w:rsidR="00487BB0" w:rsidP="49612DCC" w:rsidRDefault="64FAD1C4" w14:paraId="134A19AC" w14:textId="26250D0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eastAsia="Arial Nova" w:cs="Arial"/>
                <w:sz w:val="28"/>
                <w:szCs w:val="28"/>
              </w:rPr>
            </w:pPr>
            <w:r w:rsidRPr="49612DCC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Up to </w:t>
            </w:r>
            <w:r w:rsidRPr="49612DCC" w:rsidR="1A49371E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>1 x hour follow up / preparation time.</w:t>
            </w:r>
            <w:r w:rsidRPr="49612DCC" w:rsidR="1A49371E">
              <w:rPr>
                <w:rStyle w:val="eop"/>
                <w:rFonts w:ascii="Arial" w:hAnsi="Arial" w:eastAsia="Arial Nova" w:cs="Arial"/>
                <w:sz w:val="28"/>
                <w:szCs w:val="28"/>
              </w:rPr>
              <w:t> </w:t>
            </w:r>
            <w:r w:rsidR="00487BB0">
              <w:br/>
            </w:r>
          </w:p>
          <w:p w:rsidRPr="00C205D6" w:rsidR="00487BB0" w:rsidP="49612DCC" w:rsidRDefault="43FEA20F" w14:paraId="1CC7981B" w14:textId="050B17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eastAsia="Arial Nova" w:cs="Arial"/>
                <w:sz w:val="28"/>
                <w:szCs w:val="28"/>
              </w:rPr>
            </w:pPr>
            <w:r w:rsidRPr="49612DCC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Up to </w:t>
            </w:r>
            <w:r w:rsidRPr="49612DCC" w:rsidR="1A49371E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1 x </w:t>
            </w:r>
            <w:r w:rsidRPr="49612DCC" w:rsidR="7C562388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hour to </w:t>
            </w:r>
            <w:r w:rsidRPr="49612DCC" w:rsidR="1A49371E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meet with </w:t>
            </w:r>
            <w:r w:rsidRPr="49612DCC" w:rsidR="30D877C0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the </w:t>
            </w:r>
            <w:r w:rsidRPr="49612DCC" w:rsidR="1A49371E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>Autism Team</w:t>
            </w:r>
            <w:r w:rsidRPr="49612DCC" w:rsidR="1318B945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 as required</w:t>
            </w:r>
            <w:r w:rsidRPr="49612DCC" w:rsidR="1A49371E">
              <w:rPr>
                <w:rStyle w:val="normaltextrun"/>
                <w:rFonts w:ascii="Arial" w:hAnsi="Arial" w:eastAsia="Arial Nova" w:cs="Arial"/>
                <w:sz w:val="28"/>
                <w:szCs w:val="28"/>
              </w:rPr>
              <w:t xml:space="preserve"> every three months</w:t>
            </w:r>
            <w:r w:rsidRPr="49612DCC" w:rsidR="1A49371E">
              <w:rPr>
                <w:rStyle w:val="eop"/>
                <w:rFonts w:ascii="Arial" w:hAnsi="Arial" w:eastAsia="Arial Nova" w:cs="Arial"/>
                <w:sz w:val="28"/>
                <w:szCs w:val="28"/>
              </w:rPr>
              <w:t> </w:t>
            </w:r>
            <w:r w:rsidR="00487BB0">
              <w:br/>
            </w:r>
          </w:p>
          <w:p w:rsidRPr="00C205D6" w:rsidR="00487BB0" w:rsidP="599E5AB5" w:rsidRDefault="00487BB0" w14:paraId="30230C44" w14:textId="77777777">
            <w:pPr>
              <w:rPr>
                <w:rFonts w:ascii="Arial" w:hAnsi="Arial" w:eastAsia="Arial Nova" w:cs="Arial"/>
                <w:sz w:val="28"/>
                <w:szCs w:val="28"/>
                <w:lang w:eastAsia="en-GB"/>
              </w:rPr>
            </w:pPr>
            <w:r w:rsidRPr="00C205D6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>You can claim the payment every 3 months (4 times a year)</w:t>
            </w:r>
          </w:p>
        </w:tc>
        <w:tc>
          <w:tcPr>
            <w:tcW w:w="3185" w:type="dxa"/>
            <w:tcMar/>
          </w:tcPr>
          <w:p w:rsidR="00487BB0" w:rsidP="599E5AB5" w:rsidRDefault="004E195F" w14:paraId="68935039" w14:textId="77777777">
            <w:r>
              <w:t xml:space="preserve">     </w:t>
            </w:r>
            <w:r w:rsidRPr="004E195F">
              <w:drawing>
                <wp:inline distT="0" distB="0" distL="0" distR="0" wp14:anchorId="7146384E" wp14:editId="7766AB93">
                  <wp:extent cx="1467732" cy="1435261"/>
                  <wp:effectExtent l="19050" t="19050" r="18415" b="127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625" cy="1449824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95F" w:rsidP="599E5AB5" w:rsidRDefault="004E195F" w14:paraId="2AB260D2" w14:textId="77777777"/>
          <w:p w:rsidR="004E195F" w:rsidP="599E5AB5" w:rsidRDefault="004E195F" w14:paraId="6C96B7BA" w14:textId="77777777"/>
          <w:p w:rsidR="004E195F" w:rsidP="599E5AB5" w:rsidRDefault="004E195F" w14:paraId="0BCA897F" w14:textId="0661CE87">
            <w:r>
              <w:t xml:space="preserve">     </w:t>
            </w:r>
            <w:r w:rsidRPr="004E195F">
              <w:drawing>
                <wp:inline distT="0" distB="0" distL="0" distR="0" wp14:anchorId="3357D4D4" wp14:editId="4BCF4325">
                  <wp:extent cx="1499150" cy="885463"/>
                  <wp:effectExtent l="0" t="0" r="635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573" cy="88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BB0" w:rsidTr="50349B42" w14:paraId="08EFE7CF" w14:textId="77777777">
        <w:tc>
          <w:tcPr>
            <w:tcW w:w="9016" w:type="dxa"/>
            <w:gridSpan w:val="2"/>
            <w:tcMar/>
          </w:tcPr>
          <w:p w:rsidRPr="00C205D6" w:rsidR="00487BB0" w:rsidP="599E5AB5" w:rsidRDefault="00487BB0" w14:paraId="2CF688EE" w14:textId="77777777">
            <w:pPr>
              <w:rPr>
                <w:rFonts w:ascii="Arial" w:hAnsi="Arial" w:eastAsia="Arial Nova" w:cs="Arial"/>
              </w:rPr>
            </w:pPr>
          </w:p>
        </w:tc>
      </w:tr>
      <w:tr w:rsidR="00487BB0" w:rsidTr="50349B42" w14:paraId="0D9D1C74" w14:textId="77777777">
        <w:tc>
          <w:tcPr>
            <w:tcW w:w="5831" w:type="dxa"/>
            <w:tcMar/>
          </w:tcPr>
          <w:p w:rsidRPr="00C205D6" w:rsidR="00487BB0" w:rsidP="599E5AB5" w:rsidRDefault="00487BB0" w14:paraId="769C9F6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 Nova" w:cs="Arial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b/>
                <w:bCs/>
                <w:color w:val="000000" w:themeColor="text1"/>
                <w:sz w:val="28"/>
                <w:szCs w:val="28"/>
              </w:rPr>
              <w:t xml:space="preserve">How do I apply? </w:t>
            </w:r>
          </w:p>
          <w:p w:rsidRPr="00C205D6" w:rsidR="00487BB0" w:rsidP="599E5AB5" w:rsidRDefault="00487BB0" w14:paraId="719C1CE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 Nova" w:cs="Arial"/>
                <w:b/>
                <w:bCs/>
                <w:color w:val="000000"/>
                <w:sz w:val="28"/>
                <w:szCs w:val="28"/>
              </w:rPr>
            </w:pPr>
          </w:p>
          <w:p w:rsidRPr="00011D34" w:rsidR="00011D34" w:rsidP="599E5AB5" w:rsidRDefault="00011D34" w14:paraId="1E8BC9D8" w14:textId="0D45A216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Arial Nova" w:cs="Arial"/>
                <w:sz w:val="28"/>
                <w:szCs w:val="28"/>
                <w:lang w:eastAsia="en-GB"/>
              </w:rPr>
              <w:t>T</w:t>
            </w:r>
            <w:r w:rsidRPr="00C205D6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>elling us a little about yourself</w:t>
            </w:r>
            <w:r>
              <w:rPr>
                <w:rFonts w:ascii="Arial" w:hAnsi="Arial" w:eastAsia="Arial Nova" w:cs="Arial"/>
                <w:sz w:val="28"/>
                <w:szCs w:val="28"/>
                <w:lang w:eastAsia="en-GB"/>
              </w:rPr>
              <w:t>, y</w:t>
            </w: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our experiences, skills and what you can bring to the role </w:t>
            </w:r>
            <w:r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br/>
            </w:r>
          </w:p>
          <w:p w:rsidRPr="00C205D6" w:rsidR="00011D34" w:rsidP="00011D34" w:rsidRDefault="00011D34" w14:paraId="56EAEAFC" w14:textId="77777777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00C205D6"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</w:rPr>
              <w:t xml:space="preserve">A maximum of 600 words </w:t>
            </w:r>
          </w:p>
          <w:p w:rsidRPr="00011D34" w:rsidR="00011D34" w:rsidP="00011D34" w:rsidRDefault="00011D34" w14:paraId="56243B12" w14:textId="0A7CEE59">
            <w:pPr>
              <w:rPr>
                <w:rFonts w:ascii="Arial" w:hAnsi="Arial" w:eastAsia="Arial Nova" w:cs="Arial"/>
                <w:color w:val="000000"/>
                <w:sz w:val="28"/>
                <w:szCs w:val="28"/>
              </w:rPr>
            </w:pPr>
          </w:p>
          <w:p w:rsidRPr="00A17EDB" w:rsidR="00485943" w:rsidP="599E5AB5" w:rsidRDefault="1A49371E" w14:paraId="5C3D293F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 Nova" w:cs="Arial"/>
                <w:color w:val="000000"/>
                <w:sz w:val="28"/>
                <w:szCs w:val="28"/>
              </w:rPr>
            </w:pPr>
            <w:r w:rsidRPr="49612DCC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>Email us</w:t>
            </w:r>
            <w:r w:rsidRPr="49612DCC" w:rsidR="4CCBAD4C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 xml:space="preserve"> before the deadline</w:t>
            </w:r>
            <w:r w:rsidRPr="49612DCC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 xml:space="preserve"> at</w:t>
            </w:r>
            <w:r w:rsidRPr="49612DCC" w:rsidR="7DA6BD6B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>:</w:t>
            </w:r>
            <w:r w:rsidRPr="49612DCC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 xml:space="preserve"> </w:t>
            </w:r>
            <w:hyperlink r:id="rId18">
              <w:r w:rsidRPr="49612DCC">
                <w:rPr>
                  <w:rFonts w:ascii="Arial" w:hAnsi="Arial" w:eastAsia="Arial Nova" w:cs="Arial"/>
                  <w:color w:val="0563C1"/>
                  <w:sz w:val="24"/>
                  <w:szCs w:val="24"/>
                  <w:u w:val="single"/>
                  <w:lang w:eastAsia="en-GB"/>
                </w:rPr>
                <w:t>Autism.Commissioning@newham.gov.uk</w:t>
              </w:r>
            </w:hyperlink>
            <w:r w:rsidRPr="49612DCC">
              <w:rPr>
                <w:rFonts w:ascii="Arial" w:hAnsi="Arial" w:eastAsia="Arial Nova" w:cs="Arial"/>
                <w:sz w:val="24"/>
                <w:szCs w:val="24"/>
                <w:lang w:eastAsia="en-GB"/>
              </w:rPr>
              <w:t xml:space="preserve"> </w:t>
            </w:r>
          </w:p>
          <w:p w:rsidRPr="00A17EDB" w:rsidR="00A17EDB" w:rsidP="00A17EDB" w:rsidRDefault="00A17EDB" w14:paraId="36782E55" w14:textId="23E6A521">
            <w:pPr>
              <w:rPr>
                <w:rFonts w:ascii="Arial" w:hAnsi="Arial" w:eastAsia="Arial Nova" w:cs="Arial"/>
                <w:color w:val="000000"/>
                <w:sz w:val="28"/>
                <w:szCs w:val="28"/>
              </w:rPr>
            </w:pPr>
          </w:p>
        </w:tc>
        <w:tc>
          <w:tcPr>
            <w:tcW w:w="3185" w:type="dxa"/>
            <w:tcMar/>
          </w:tcPr>
          <w:p w:rsidR="00487BB0" w:rsidP="599E5AB5" w:rsidRDefault="12DF733C" w14:paraId="3B963C89" w14:textId="01CC0047"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7B73E80A" wp14:editId="2EBF4CA0">
                  <wp:simplePos x="4767492" y="7378262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45920" cy="1481455"/>
                  <wp:effectExtent l="76200" t="76200" r="125730" b="137795"/>
                  <wp:wrapSquare wrapText="bothSides"/>
                  <wp:docPr id="86144176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4814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506A8" w:rsidTr="50349B42" w14:paraId="2911C06D" w14:textId="77777777">
        <w:tc>
          <w:tcPr>
            <w:tcW w:w="5831" w:type="dxa"/>
            <w:tcMar/>
          </w:tcPr>
          <w:p w:rsidRPr="003506A8" w:rsidR="003506A8" w:rsidP="003506A8" w:rsidRDefault="003506A8" w14:paraId="0C29CFC8" w14:textId="20B048E3">
            <w:pPr>
              <w:textAlignment w:val="baseline"/>
              <w:rPr>
                <w:rStyle w:val="eop"/>
                <w:rFonts w:ascii="Arial" w:hAnsi="Arial" w:eastAsia="Arial Nova" w:cs="Arial"/>
                <w:color w:val="000000" w:themeColor="text1"/>
                <w:sz w:val="28"/>
                <w:szCs w:val="28"/>
                <w:lang w:eastAsia="en-GB"/>
              </w:rPr>
            </w:pPr>
            <w:r w:rsidRPr="49612DCC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 xml:space="preserve">If you need help to do this, please email </w:t>
            </w:r>
            <w:hyperlink r:id="rId20">
              <w:r w:rsidRPr="49612DCC">
                <w:rPr>
                  <w:rFonts w:ascii="Arial" w:hAnsi="Arial" w:eastAsia="Arial Nova" w:cs="Arial"/>
                  <w:color w:val="0563C1"/>
                  <w:sz w:val="24"/>
                  <w:szCs w:val="24"/>
                  <w:u w:val="single"/>
                  <w:lang w:eastAsia="en-GB"/>
                </w:rPr>
                <w:t>Autism.Commissioning@newham.gov.uk</w:t>
              </w:r>
            </w:hyperlink>
            <w:r w:rsidRPr="49612DCC">
              <w:rPr>
                <w:rFonts w:ascii="Arial" w:hAnsi="Arial" w:eastAsia="Arial Nova" w:cs="Arial"/>
                <w:sz w:val="24"/>
                <w:szCs w:val="24"/>
                <w:lang w:eastAsia="en-GB"/>
              </w:rPr>
              <w:t xml:space="preserve"> </w:t>
            </w:r>
            <w:r w:rsidRPr="49612DCC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>and we can give you support.</w:t>
            </w:r>
            <w:r>
              <w:br/>
            </w:r>
          </w:p>
        </w:tc>
        <w:tc>
          <w:tcPr>
            <w:tcW w:w="3185" w:type="dxa"/>
            <w:tcMar/>
          </w:tcPr>
          <w:p w:rsidR="003506A8" w:rsidRDefault="003506A8" w14:paraId="3B14D3E5" w14:textId="6EEBF5FA">
            <w:r w:rsidR="003506A8">
              <w:rPr/>
              <w:t xml:space="preserve">              </w:t>
            </w:r>
            <w:r w:rsidR="003506A8">
              <w:drawing>
                <wp:inline wp14:editId="1FF440B0" wp14:anchorId="3C905443">
                  <wp:extent cx="905502" cy="948014"/>
                  <wp:effectExtent l="0" t="0" r="0" b="0"/>
                  <wp:docPr id="16" name="Picture 1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6"/>
                          <pic:cNvPicPr/>
                        </pic:nvPicPr>
                        <pic:blipFill>
                          <a:blip r:embed="R2ee6e31d76b54ec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05502" cy="948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6A8" w:rsidTr="50349B42" w14:paraId="70843C03" w14:textId="77777777">
        <w:tc>
          <w:tcPr>
            <w:tcW w:w="5831" w:type="dxa"/>
            <w:tcMar/>
          </w:tcPr>
          <w:p w:rsidRPr="00C205D6" w:rsidR="003506A8" w:rsidP="003506A8" w:rsidRDefault="003506A8" w14:paraId="0D8E553C" w14:textId="77777777">
            <w:pPr>
              <w:rPr>
                <w:rFonts w:ascii="Arial" w:hAnsi="Arial" w:eastAsia="Arial Nova" w:cs="Arial"/>
                <w:sz w:val="28"/>
                <w:szCs w:val="28"/>
                <w:lang w:eastAsia="en-GB"/>
              </w:rPr>
            </w:pPr>
            <w:r w:rsidRPr="00C205D6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>Applications will be shared with the ARAG and, if there are more than two applying for the same role, members will be asked to vote.  </w:t>
            </w:r>
          </w:p>
          <w:p w:rsidRPr="00C205D6" w:rsidR="003506A8" w:rsidP="003506A8" w:rsidRDefault="003506A8" w14:paraId="62996667" w14:textId="77777777">
            <w:pPr>
              <w:rPr>
                <w:rFonts w:ascii="Arial" w:hAnsi="Arial" w:eastAsia="Arial Nova" w:cs="Arial"/>
                <w:sz w:val="28"/>
                <w:szCs w:val="28"/>
                <w:lang w:eastAsia="en-GB"/>
              </w:rPr>
            </w:pPr>
          </w:p>
        </w:tc>
        <w:tc>
          <w:tcPr>
            <w:tcW w:w="3185" w:type="dxa"/>
            <w:tcMar/>
          </w:tcPr>
          <w:p w:rsidR="003506A8" w:rsidRDefault="003506A8" w14:paraId="31FA75C1" w14:textId="162068E3">
            <w:r w:rsidR="003506A8">
              <w:rPr/>
              <w:t xml:space="preserve">             </w:t>
            </w:r>
            <w:r w:rsidR="003506A8">
              <w:drawing>
                <wp:inline wp14:editId="1526407A" wp14:anchorId="02B3388D">
                  <wp:extent cx="883411" cy="973556"/>
                  <wp:effectExtent l="0" t="0" r="9525" b="6985"/>
                  <wp:docPr id="17" name="Picture 17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7"/>
                          <pic:cNvPicPr/>
                        </pic:nvPicPr>
                        <pic:blipFill>
                          <a:blip r:embed="R0b1b9612c22b432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83411" cy="973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6A8" w:rsidTr="50349B42" w14:paraId="13E4A123" w14:textId="77777777">
        <w:tc>
          <w:tcPr>
            <w:tcW w:w="5831" w:type="dxa"/>
            <w:tcMar/>
          </w:tcPr>
          <w:p w:rsidRPr="49612DCC" w:rsidR="003506A8" w:rsidP="003506A8" w:rsidRDefault="003506A8" w14:paraId="63CE7A55" w14:textId="4284D1F6">
            <w:pPr>
              <w:textAlignment w:val="baseline"/>
              <w:rPr>
                <w:rFonts w:ascii="Arial" w:hAnsi="Arial" w:eastAsia="Arial Nova" w:cs="Arial"/>
                <w:sz w:val="28"/>
                <w:szCs w:val="28"/>
                <w:lang w:eastAsia="en-GB"/>
              </w:rPr>
            </w:pPr>
            <w:r w:rsidRPr="50349B42" w:rsidR="003506A8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 xml:space="preserve">The deadline to </w:t>
            </w:r>
            <w:r w:rsidRPr="50349B42" w:rsidR="003506A8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>submit</w:t>
            </w:r>
            <w:r w:rsidRPr="50349B42" w:rsidR="003506A8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 xml:space="preserve"> your application is </w:t>
            </w:r>
            <w:r w:rsidRPr="50349B42" w:rsidR="04F81817">
              <w:rPr>
                <w:rFonts w:ascii="Arial" w:hAnsi="Arial" w:eastAsia="Arial Nova" w:cs="Arial"/>
                <w:b w:val="1"/>
                <w:bCs w:val="1"/>
                <w:color w:val="FF0000"/>
                <w:sz w:val="28"/>
                <w:szCs w:val="28"/>
                <w:lang w:eastAsia="en-GB"/>
              </w:rPr>
              <w:t>Monday</w:t>
            </w:r>
            <w:r w:rsidRPr="50349B42" w:rsidR="003506A8">
              <w:rPr>
                <w:rFonts w:ascii="Arial" w:hAnsi="Arial" w:eastAsia="Arial Nova" w:cs="Arial"/>
                <w:b w:val="1"/>
                <w:bCs w:val="1"/>
                <w:color w:val="FF0000"/>
                <w:sz w:val="28"/>
                <w:szCs w:val="28"/>
                <w:lang w:eastAsia="en-GB"/>
              </w:rPr>
              <w:t xml:space="preserve"> 30 </w:t>
            </w:r>
            <w:r w:rsidRPr="50349B42" w:rsidR="3D06F46E">
              <w:rPr>
                <w:rFonts w:ascii="Arial" w:hAnsi="Arial" w:eastAsia="Arial Nova" w:cs="Arial"/>
                <w:b w:val="1"/>
                <w:bCs w:val="1"/>
                <w:color w:val="FF0000"/>
                <w:sz w:val="28"/>
                <w:szCs w:val="28"/>
                <w:lang w:eastAsia="en-GB"/>
              </w:rPr>
              <w:t>S</w:t>
            </w:r>
            <w:r w:rsidRPr="50349B42" w:rsidR="003506A8">
              <w:rPr>
                <w:rFonts w:ascii="Arial" w:hAnsi="Arial" w:eastAsia="Arial Nova" w:cs="Arial"/>
                <w:b w:val="1"/>
                <w:bCs w:val="1"/>
                <w:color w:val="FF0000"/>
                <w:sz w:val="28"/>
                <w:szCs w:val="28"/>
                <w:lang w:eastAsia="en-GB"/>
              </w:rPr>
              <w:t>e</w:t>
            </w:r>
            <w:r w:rsidRPr="50349B42" w:rsidR="3D06F46E">
              <w:rPr>
                <w:rFonts w:ascii="Arial" w:hAnsi="Arial" w:eastAsia="Arial Nova" w:cs="Arial"/>
                <w:b w:val="1"/>
                <w:bCs w:val="1"/>
                <w:color w:val="FF0000"/>
                <w:sz w:val="28"/>
                <w:szCs w:val="28"/>
                <w:lang w:eastAsia="en-GB"/>
              </w:rPr>
              <w:t>ptember</w:t>
            </w:r>
            <w:r w:rsidRPr="50349B42" w:rsidR="003506A8">
              <w:rPr>
                <w:rFonts w:ascii="Arial" w:hAnsi="Arial" w:eastAsia="Arial Nova" w:cs="Arial"/>
                <w:b w:val="1"/>
                <w:bCs w:val="1"/>
                <w:color w:val="FF0000"/>
                <w:sz w:val="28"/>
                <w:szCs w:val="28"/>
                <w:lang w:eastAsia="en-GB"/>
              </w:rPr>
              <w:t xml:space="preserve"> </w:t>
            </w:r>
            <w:r w:rsidRPr="50349B42" w:rsidR="003506A8">
              <w:rPr>
                <w:rFonts w:ascii="Arial" w:hAnsi="Arial" w:eastAsia="Arial Nova" w:cs="Arial"/>
                <w:b w:val="1"/>
                <w:bCs w:val="1"/>
                <w:color w:val="FF0000"/>
                <w:sz w:val="28"/>
                <w:szCs w:val="28"/>
                <w:lang w:eastAsia="en-GB"/>
              </w:rPr>
              <w:t>2024</w:t>
            </w:r>
            <w:r w:rsidRPr="50349B42" w:rsidR="003506A8">
              <w:rPr>
                <w:rFonts w:ascii="Arial" w:hAnsi="Arial" w:eastAsia="Arial Nova" w:cs="Arial"/>
                <w:sz w:val="28"/>
                <w:szCs w:val="28"/>
                <w:lang w:eastAsia="en-GB"/>
              </w:rPr>
              <w:t>. Applications received after this date will not be considered.</w:t>
            </w:r>
          </w:p>
        </w:tc>
        <w:tc>
          <w:tcPr>
            <w:tcW w:w="3185" w:type="dxa"/>
            <w:tcMar/>
          </w:tcPr>
          <w:p w:rsidR="003506A8" w:rsidRDefault="00A17EDB" w14:paraId="0337EF51" w14:textId="5DFA3FD6">
            <w:r w:rsidR="00A17EDB">
              <w:rPr/>
              <w:t xml:space="preserve">              </w:t>
            </w:r>
            <w:r w:rsidR="00A17EDB">
              <w:drawing>
                <wp:inline wp14:editId="69885F7E" wp14:anchorId="646FE1D6">
                  <wp:extent cx="940925" cy="843391"/>
                  <wp:effectExtent l="0" t="0" r="0" b="0"/>
                  <wp:docPr id="18" name="Picture 1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8"/>
                          <pic:cNvPicPr/>
                        </pic:nvPicPr>
                        <pic:blipFill>
                          <a:blip r:embed="R998518f14bfd43d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40925" cy="843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83A" w:rsidRDefault="00DB283A" w14:paraId="5A314136" w14:textId="77777777"/>
    <w:sectPr w:rsidR="00DB283A" w:rsidSect="004E195F">
      <w:headerReference w:type="default" r:id="rId24"/>
      <w:footerReference w:type="default" r:id="rId25"/>
      <w:pgSz w:w="11906" w:h="16838" w:orient="portrait"/>
      <w:pgMar w:top="780" w:right="1440" w:bottom="284" w:left="1440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EEB" w:rsidP="00487BB0" w:rsidRDefault="00147EEB" w14:paraId="0D59CACE" w14:textId="77777777">
      <w:pPr>
        <w:spacing w:after="0" w:line="240" w:lineRule="auto"/>
      </w:pPr>
      <w:r>
        <w:separator/>
      </w:r>
    </w:p>
  </w:endnote>
  <w:endnote w:type="continuationSeparator" w:id="0">
    <w:p w:rsidR="00147EEB" w:rsidP="00487BB0" w:rsidRDefault="00147EEB" w14:paraId="6F42BB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6C90CC" w:rsidTr="416B9A07" w14:paraId="2C36B4E1" w14:textId="77777777">
      <w:trPr>
        <w:trHeight w:val="300"/>
      </w:trPr>
      <w:tc>
        <w:tcPr>
          <w:tcW w:w="3005" w:type="dxa"/>
        </w:tcPr>
        <w:p w:rsidR="426C90CC" w:rsidP="426C90CC" w:rsidRDefault="426C90CC" w14:paraId="3625E8F7" w14:textId="3E8B1749">
          <w:pPr>
            <w:pStyle w:val="Header"/>
            <w:ind w:left="-115"/>
          </w:pPr>
        </w:p>
      </w:tc>
      <w:tc>
        <w:tcPr>
          <w:tcW w:w="3005" w:type="dxa"/>
        </w:tcPr>
        <w:p w:rsidR="426C90CC" w:rsidP="426C90CC" w:rsidRDefault="426C90CC" w14:paraId="6E2D5410" w14:textId="434965EC">
          <w:pPr>
            <w:pStyle w:val="Header"/>
            <w:jc w:val="center"/>
          </w:pPr>
        </w:p>
      </w:tc>
      <w:tc>
        <w:tcPr>
          <w:tcW w:w="3005" w:type="dxa"/>
        </w:tcPr>
        <w:p w:rsidR="426C90CC" w:rsidP="426C90CC" w:rsidRDefault="416B9A07" w14:paraId="6F6B504B" w14:textId="06D3C443">
          <w:pPr>
            <w:pStyle w:val="Header"/>
            <w:ind w:right="-115"/>
            <w:jc w:val="right"/>
          </w:pPr>
          <w:r>
            <w:t xml:space="preserve">Page  </w:t>
          </w:r>
          <w:r w:rsidR="426C90CC">
            <w:fldChar w:fldCharType="begin"/>
          </w:r>
          <w:r w:rsidR="426C90CC">
            <w:instrText>PAGE</w:instrText>
          </w:r>
          <w:r w:rsidR="003506A8">
            <w:fldChar w:fldCharType="separate"/>
          </w:r>
          <w:r w:rsidR="00147EEB">
            <w:rPr>
              <w:noProof/>
            </w:rPr>
            <w:t>1</w:t>
          </w:r>
          <w:r w:rsidR="426C90CC">
            <w:fldChar w:fldCharType="end"/>
          </w:r>
          <w:r>
            <w:t xml:space="preserve"> of 5</w:t>
          </w:r>
        </w:p>
      </w:tc>
    </w:tr>
  </w:tbl>
  <w:p w:rsidR="426C90CC" w:rsidP="426C90CC" w:rsidRDefault="426C90CC" w14:paraId="6DB47073" w14:textId="2B317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EEB" w:rsidP="00487BB0" w:rsidRDefault="00147EEB" w14:paraId="4A6A3921" w14:textId="77777777">
      <w:pPr>
        <w:spacing w:after="0" w:line="240" w:lineRule="auto"/>
      </w:pPr>
      <w:r>
        <w:separator/>
      </w:r>
    </w:p>
  </w:footnote>
  <w:footnote w:type="continuationSeparator" w:id="0">
    <w:p w:rsidR="00147EEB" w:rsidP="00487BB0" w:rsidRDefault="00147EEB" w14:paraId="77A27B4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49612DCC" w:rsidP="49612DCC" w:rsidRDefault="49612DCC" w14:paraId="73BBC20E" w14:textId="73C2ECB4">
    <w:pPr>
      <w:pStyle w:val="Header"/>
      <w:jc w:val="center"/>
      <w:rPr>
        <w:rFonts w:ascii="Arial" w:hAnsi="Arial" w:cs="Arial"/>
        <w:b/>
        <w:bCs/>
        <w:sz w:val="44"/>
        <w:szCs w:val="44"/>
      </w:rPr>
    </w:pPr>
    <w:r>
      <w:rPr>
        <w:noProof/>
        <w:lang w:eastAsia="en-GB"/>
      </w:rPr>
      <w:drawing>
        <wp:inline distT="0" distB="0" distL="0" distR="0" wp14:anchorId="73C95368" wp14:editId="1947D0A9">
          <wp:extent cx="979805" cy="289922"/>
          <wp:effectExtent l="0" t="0" r="0" b="0"/>
          <wp:docPr id="25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36" t="24652" r="41686" b="24726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2899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49612DCC">
      <w:rPr>
        <w:rFonts w:ascii="Arial" w:hAnsi="Arial" w:cs="Arial"/>
        <w:b/>
        <w:bCs/>
        <w:sz w:val="44"/>
        <w:szCs w:val="44"/>
      </w:rPr>
      <w:t xml:space="preserve"> </w:t>
    </w:r>
    <w:r>
      <w:rPr>
        <w:noProof/>
        <w:lang w:eastAsia="en-GB"/>
      </w:rPr>
      <w:drawing>
        <wp:inline distT="0" distB="0" distL="0" distR="0" wp14:anchorId="21643F8F" wp14:editId="48BC4562">
          <wp:extent cx="1212081" cy="778826"/>
          <wp:effectExtent l="0" t="0" r="0" b="0"/>
          <wp:docPr id="2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081" cy="778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C205D6" w:rsidR="00487BB0" w:rsidP="49612DCC" w:rsidRDefault="49612DCC" w14:paraId="05611F32" w14:textId="008FECB2">
    <w:pPr>
      <w:pStyle w:val="Header"/>
      <w:jc w:val="center"/>
      <w:rPr>
        <w:rFonts w:ascii="Arial" w:hAnsi="Arial" w:cs="Arial"/>
        <w:b/>
        <w:bCs/>
        <w:sz w:val="44"/>
        <w:szCs w:val="44"/>
      </w:rPr>
    </w:pPr>
    <w:r w:rsidRPr="00C205D6">
      <w:rPr>
        <w:rFonts w:ascii="Arial" w:hAnsi="Arial" w:cs="Arial"/>
        <w:b/>
        <w:bCs/>
        <w:sz w:val="44"/>
        <w:szCs w:val="44"/>
      </w:rPr>
      <w:t xml:space="preserve">Autism </w:t>
    </w:r>
    <w:r w:rsidR="003506A8">
      <w:rPr>
        <w:rFonts w:ascii="Arial" w:hAnsi="Arial" w:cs="Arial"/>
        <w:b/>
        <w:bCs/>
        <w:sz w:val="44"/>
        <w:szCs w:val="44"/>
      </w:rPr>
      <w:t>Strategy Delivery Board</w:t>
    </w:r>
    <w:r w:rsidRPr="00C205D6">
      <w:rPr>
        <w:rFonts w:ascii="Arial" w:hAnsi="Arial" w:cs="Arial"/>
        <w:b/>
        <w:bCs/>
        <w:sz w:val="44"/>
        <w:szCs w:val="44"/>
      </w:rPr>
      <w:t xml:space="preserve"> </w:t>
    </w:r>
  </w:p>
  <w:p w:rsidRPr="00C205D6" w:rsidR="00487BB0" w:rsidP="426C90CC" w:rsidRDefault="49612DCC" w14:paraId="72CCC6B5" w14:textId="20571340">
    <w:pPr>
      <w:pStyle w:val="Header"/>
      <w:jc w:val="center"/>
      <w:rPr>
        <w:rFonts w:ascii="Arial" w:hAnsi="Arial" w:cs="Arial"/>
        <w:b/>
        <w:bCs/>
        <w:sz w:val="44"/>
        <w:szCs w:val="44"/>
      </w:rPr>
    </w:pPr>
    <w:r w:rsidRPr="00C205D6">
      <w:rPr>
        <w:rFonts w:ascii="Arial" w:hAnsi="Arial" w:cs="Arial"/>
        <w:b/>
        <w:bCs/>
        <w:sz w:val="44"/>
        <w:szCs w:val="44"/>
      </w:rPr>
      <w:t>(A</w:t>
    </w:r>
    <w:r w:rsidR="003506A8">
      <w:rPr>
        <w:rFonts w:ascii="Arial" w:hAnsi="Arial" w:cs="Arial"/>
        <w:b/>
        <w:bCs/>
        <w:sz w:val="44"/>
        <w:szCs w:val="44"/>
      </w:rPr>
      <w:t>SDB</w:t>
    </w:r>
    <w:r w:rsidRPr="00C205D6">
      <w:rPr>
        <w:rFonts w:ascii="Arial" w:hAnsi="Arial" w:cs="Arial"/>
        <w:b/>
        <w:bCs/>
        <w:sz w:val="44"/>
        <w:szCs w:val="44"/>
      </w:rPr>
      <w:t>) Co-chair Easy Read</w:t>
    </w:r>
  </w:p>
  <w:p w:rsidRPr="00C205D6" w:rsidR="00487BB0" w:rsidP="00487BB0" w:rsidRDefault="49612DCC" w14:paraId="34EFF934" w14:textId="2237595E">
    <w:pPr>
      <w:pStyle w:val="Header"/>
      <w:jc w:val="center"/>
    </w:pPr>
    <w:r w:rsidRPr="49612DCC">
      <w:rPr>
        <w:rFonts w:ascii="Arial" w:hAnsi="Arial" w:cs="Arial"/>
        <w:b/>
        <w:bCs/>
        <w:sz w:val="44"/>
        <w:szCs w:val="44"/>
      </w:rPr>
      <w:t>Role Description</w:t>
    </w:r>
  </w:p>
  <w:p w:rsidRPr="00D70858" w:rsidR="00487BB0" w:rsidP="00487BB0" w:rsidRDefault="00487BB0" w14:paraId="753805A5" w14:textId="77777777">
    <w:pPr>
      <w:pStyle w:val="Header"/>
      <w:jc w:val="center"/>
      <w:rPr>
        <w:b/>
        <w:sz w:val="44"/>
        <w:szCs w:val="32"/>
      </w:rPr>
    </w:pPr>
  </w:p>
  <w:p w:rsidR="00487BB0" w:rsidRDefault="00487BB0" w14:paraId="013D8F4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20FD"/>
    <w:multiLevelType w:val="hybridMultilevel"/>
    <w:tmpl w:val="80D287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BFE8D9"/>
    <w:multiLevelType w:val="hybridMultilevel"/>
    <w:tmpl w:val="E1E6C0BA"/>
    <w:lvl w:ilvl="0" w:tplc="5A4459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6A88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F213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4492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54F8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C62C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C49D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227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6ADF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DA580D"/>
    <w:multiLevelType w:val="hybridMultilevel"/>
    <w:tmpl w:val="5D482E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532EB2"/>
    <w:multiLevelType w:val="multilevel"/>
    <w:tmpl w:val="0BA8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A742FD3"/>
    <w:multiLevelType w:val="hybridMultilevel"/>
    <w:tmpl w:val="CB7605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B6771E"/>
    <w:multiLevelType w:val="hybridMultilevel"/>
    <w:tmpl w:val="EF3C59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2C6AFB"/>
    <w:multiLevelType w:val="multilevel"/>
    <w:tmpl w:val="DB4A2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1800" w:hanging="360"/>
      </w:pPr>
      <w:rPr>
        <w:rFonts w:hint="default" w:ascii="Segoe UI" w:hAnsi="Segoe UI" w:eastAsia="Times New Roman" w:cs="Segoe UI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15D4A96"/>
    <w:multiLevelType w:val="multilevel"/>
    <w:tmpl w:val="F74C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visionView w:inkAnnotations="0"/>
  <w:trackRevisions w:val="false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B0"/>
    <w:rsid w:val="00011D34"/>
    <w:rsid w:val="001477EB"/>
    <w:rsid w:val="00147EEB"/>
    <w:rsid w:val="001E3ABA"/>
    <w:rsid w:val="003506A8"/>
    <w:rsid w:val="00485943"/>
    <w:rsid w:val="00487BB0"/>
    <w:rsid w:val="004E195F"/>
    <w:rsid w:val="00A17EDB"/>
    <w:rsid w:val="00C205D6"/>
    <w:rsid w:val="00D04113"/>
    <w:rsid w:val="00DB283A"/>
    <w:rsid w:val="025E06BC"/>
    <w:rsid w:val="02ABC8F5"/>
    <w:rsid w:val="036CFC9C"/>
    <w:rsid w:val="04EDDEC8"/>
    <w:rsid w:val="04F81817"/>
    <w:rsid w:val="0AC481BF"/>
    <w:rsid w:val="0DE1C695"/>
    <w:rsid w:val="0DF9910F"/>
    <w:rsid w:val="0E4AA3A1"/>
    <w:rsid w:val="0FB45442"/>
    <w:rsid w:val="11199A28"/>
    <w:rsid w:val="12DF733C"/>
    <w:rsid w:val="1310F668"/>
    <w:rsid w:val="1318B945"/>
    <w:rsid w:val="1369F809"/>
    <w:rsid w:val="1630D34A"/>
    <w:rsid w:val="16BDC01D"/>
    <w:rsid w:val="1A49371E"/>
    <w:rsid w:val="1B7384DF"/>
    <w:rsid w:val="1C197DA3"/>
    <w:rsid w:val="1C412C34"/>
    <w:rsid w:val="1D769ACB"/>
    <w:rsid w:val="1DEE63FF"/>
    <w:rsid w:val="209E28E3"/>
    <w:rsid w:val="227AA443"/>
    <w:rsid w:val="2761F2A7"/>
    <w:rsid w:val="2879673B"/>
    <w:rsid w:val="28BBD989"/>
    <w:rsid w:val="2AAFC33B"/>
    <w:rsid w:val="2ECD87CB"/>
    <w:rsid w:val="2F129883"/>
    <w:rsid w:val="2F1FC85F"/>
    <w:rsid w:val="30D877C0"/>
    <w:rsid w:val="3229CEDF"/>
    <w:rsid w:val="36160608"/>
    <w:rsid w:val="376AECAA"/>
    <w:rsid w:val="3787E73E"/>
    <w:rsid w:val="3897788B"/>
    <w:rsid w:val="3D06F46E"/>
    <w:rsid w:val="3D206C4A"/>
    <w:rsid w:val="3F06BA0F"/>
    <w:rsid w:val="3FBB7A60"/>
    <w:rsid w:val="416B9A07"/>
    <w:rsid w:val="426C90CC"/>
    <w:rsid w:val="436B1CE5"/>
    <w:rsid w:val="43C54803"/>
    <w:rsid w:val="43FEA20F"/>
    <w:rsid w:val="4627CED3"/>
    <w:rsid w:val="4758BEF4"/>
    <w:rsid w:val="49612DCC"/>
    <w:rsid w:val="4CCBAD4C"/>
    <w:rsid w:val="4D635AE4"/>
    <w:rsid w:val="4E5BDADF"/>
    <w:rsid w:val="4FF7786F"/>
    <w:rsid w:val="50349B42"/>
    <w:rsid w:val="51C93795"/>
    <w:rsid w:val="52BABFFB"/>
    <w:rsid w:val="53731401"/>
    <w:rsid w:val="53E3D982"/>
    <w:rsid w:val="54BDBB52"/>
    <w:rsid w:val="58468524"/>
    <w:rsid w:val="599E5AB5"/>
    <w:rsid w:val="5A088395"/>
    <w:rsid w:val="5BD5C30A"/>
    <w:rsid w:val="5BF22BAA"/>
    <w:rsid w:val="5E58A37B"/>
    <w:rsid w:val="5E58D64C"/>
    <w:rsid w:val="5F3CFC86"/>
    <w:rsid w:val="62134B38"/>
    <w:rsid w:val="641F269D"/>
    <w:rsid w:val="64FAD1C4"/>
    <w:rsid w:val="665ED33B"/>
    <w:rsid w:val="6B43D966"/>
    <w:rsid w:val="6F3D171D"/>
    <w:rsid w:val="6F4994AC"/>
    <w:rsid w:val="6F714455"/>
    <w:rsid w:val="70174A89"/>
    <w:rsid w:val="73C41FBC"/>
    <w:rsid w:val="741D05CF"/>
    <w:rsid w:val="75412958"/>
    <w:rsid w:val="75920808"/>
    <w:rsid w:val="75B9C45B"/>
    <w:rsid w:val="76562AB1"/>
    <w:rsid w:val="78B40B6C"/>
    <w:rsid w:val="78F076F2"/>
    <w:rsid w:val="797CD460"/>
    <w:rsid w:val="7A700F22"/>
    <w:rsid w:val="7C47D5C0"/>
    <w:rsid w:val="7C562388"/>
    <w:rsid w:val="7DA6B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6E8E4"/>
  <w15:chartTrackingRefBased/>
  <w15:docId w15:val="{4F6FB76F-C385-4298-B4C9-CB8F0C01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7BB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B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87BB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7BB0"/>
  </w:style>
  <w:style w:type="paragraph" w:styleId="Footer">
    <w:name w:val="footer"/>
    <w:basedOn w:val="Normal"/>
    <w:link w:val="FooterChar"/>
    <w:uiPriority w:val="99"/>
    <w:unhideWhenUsed/>
    <w:rsid w:val="00487BB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7BB0"/>
  </w:style>
  <w:style w:type="character" w:styleId="normaltextrun" w:customStyle="1">
    <w:name w:val="normaltextrun"/>
    <w:basedOn w:val="DefaultParagraphFont"/>
    <w:rsid w:val="00487BB0"/>
  </w:style>
  <w:style w:type="character" w:styleId="eop" w:customStyle="1">
    <w:name w:val="eop"/>
    <w:basedOn w:val="DefaultParagraphFont"/>
    <w:rsid w:val="00487BB0"/>
  </w:style>
  <w:style w:type="paragraph" w:styleId="ListParagraph">
    <w:name w:val="List Paragraph"/>
    <w:basedOn w:val="Normal"/>
    <w:uiPriority w:val="34"/>
    <w:qFormat/>
    <w:rsid w:val="00487BB0"/>
    <w:pPr>
      <w:ind w:left="720"/>
      <w:contextualSpacing/>
    </w:pPr>
  </w:style>
  <w:style w:type="paragraph" w:styleId="paragraph" w:customStyle="1">
    <w:name w:val="paragraph"/>
    <w:basedOn w:val="Normal"/>
    <w:rsid w:val="00487B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jpg" Id="rId13" /><Relationship Type="http://schemas.openxmlformats.org/officeDocument/2006/relationships/hyperlink" Target="mailto:Autism.Commissioning@newham.gov.uk" TargetMode="Externa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8.png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hyperlink" Target="mailto:Autism.Commissioning@newham.gov.uk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header" Target="header1.xml" Id="rId24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image" Target="media/image9.png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Relationship Type="http://schemas.openxmlformats.org/officeDocument/2006/relationships/theme" Target="theme/theme1.xml" Id="rId27" /><Relationship Type="http://schemas.openxmlformats.org/officeDocument/2006/relationships/image" Target="/media/image5.jpg" Id="Rd389b33c1ca14987" /><Relationship Type="http://schemas.openxmlformats.org/officeDocument/2006/relationships/image" Target="/media/imageb.png" Id="R2ee6e31d76b54ec7" /><Relationship Type="http://schemas.openxmlformats.org/officeDocument/2006/relationships/image" Target="/media/imagec.png" Id="R0b1b9612c22b4323" /><Relationship Type="http://schemas.openxmlformats.org/officeDocument/2006/relationships/image" Target="/media/imaged.png" Id="R998518f14bfd43d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44e0a6-ca89-4854-9a4a-f6de4e1285c2">
      <Terms xmlns="http://schemas.microsoft.com/office/infopath/2007/PartnerControls"/>
    </lcf76f155ced4ddcb4097134ff3c332f>
    <TaxCatchAll xmlns="e57cc219-33d8-47cf-8512-a4c00f2177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FE83B819571468F9B0DEC105307AD" ma:contentTypeVersion="14" ma:contentTypeDescription="Create a new document." ma:contentTypeScope="" ma:versionID="5e44d8e728f0ac0400c3ddfa27a5b775">
  <xsd:schema xmlns:xsd="http://www.w3.org/2001/XMLSchema" xmlns:xs="http://www.w3.org/2001/XMLSchema" xmlns:p="http://schemas.microsoft.com/office/2006/metadata/properties" xmlns:ns2="cb44e0a6-ca89-4854-9a4a-f6de4e1285c2" xmlns:ns3="e57cc219-33d8-47cf-8512-a4c00f217714" targetNamespace="http://schemas.microsoft.com/office/2006/metadata/properties" ma:root="true" ma:fieldsID="9a4c14d27292990e284abb9757ee889a" ns2:_="" ns3:_="">
    <xsd:import namespace="cb44e0a6-ca89-4854-9a4a-f6de4e1285c2"/>
    <xsd:import namespace="e57cc219-33d8-47cf-8512-a4c00f217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4e0a6-ca89-4854-9a4a-f6de4e12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7ef2803-65c2-4b30-b947-d41ffc500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cc219-33d8-47cf-8512-a4c00f217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bf6181-c5eb-4c98-90f6-2522a4d8be05}" ma:internalName="TaxCatchAll" ma:showField="CatchAllData" ma:web="e57cc219-33d8-47cf-8512-a4c00f217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AF178-5397-4787-B0F8-DA41BA67E504}">
  <ds:schemaRefs>
    <ds:schemaRef ds:uri="http://schemas.microsoft.com/office/2006/metadata/properties"/>
    <ds:schemaRef ds:uri="http://schemas.microsoft.com/office/infopath/2007/PartnerControls"/>
    <ds:schemaRef ds:uri="cb44e0a6-ca89-4854-9a4a-f6de4e1285c2"/>
    <ds:schemaRef ds:uri="e57cc219-33d8-47cf-8512-a4c00f217714"/>
  </ds:schemaRefs>
</ds:datastoreItem>
</file>

<file path=customXml/itemProps2.xml><?xml version="1.0" encoding="utf-8"?>
<ds:datastoreItem xmlns:ds="http://schemas.openxmlformats.org/officeDocument/2006/customXml" ds:itemID="{2CD49F03-D4DA-46CA-855C-0675E711A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79696-7CF1-4E4A-9D02-CB0C390A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4e0a6-ca89-4854-9a4a-f6de4e1285c2"/>
    <ds:schemaRef ds:uri="e57cc219-33d8-47cf-8512-a4c00f217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oneSource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Saira Ilyas</dc:creator>
  <keywords/>
  <dc:description/>
  <lastModifiedBy>Linda Wan</lastModifiedBy>
  <revision>6</revision>
  <dcterms:created xsi:type="dcterms:W3CDTF">2023-07-05T11:20:00.0000000Z</dcterms:created>
  <dcterms:modified xsi:type="dcterms:W3CDTF">2024-08-21T11:08:23.7021571Z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0x010100BD4FE83B819571468F9B0DEC105307AD</vt:lpwstr>
  </property>
  <property fmtid="{D5CDD505-2E9C-101B-9397-08002B2CF9AE}" pid="3" name="MediaServiceImageTags">
    <vt:lpwstr/>
  </property>
</Properties>
</file>