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84D" w:rsidRPr="00C5484D" w:rsidRDefault="00C5484D" w:rsidP="00C5484D">
      <w:pPr>
        <w:spacing w:after="0"/>
        <w:rPr>
          <w:rFonts w:ascii="Calibri" w:hAnsi="Calibri" w:cs="Calibri"/>
          <w:b/>
          <w:color w:val="1F497D"/>
          <w:u w:val="single"/>
        </w:rPr>
      </w:pPr>
      <w:r w:rsidRPr="00C5484D">
        <w:rPr>
          <w:rFonts w:ascii="Calibri" w:hAnsi="Calibri" w:cs="Calibri"/>
          <w:b/>
          <w:color w:val="1F497D"/>
          <w:u w:val="single"/>
        </w:rPr>
        <w:t>Here is</w:t>
      </w:r>
      <w:r w:rsidRPr="00C5484D">
        <w:rPr>
          <w:rFonts w:ascii="Calibri" w:hAnsi="Calibri" w:cs="Calibri"/>
          <w:b/>
          <w:color w:val="1F497D"/>
          <w:u w:val="single"/>
        </w:rPr>
        <w:t xml:space="preserve"> </w:t>
      </w:r>
      <w:proofErr w:type="spellStart"/>
      <w:r w:rsidRPr="00C5484D">
        <w:rPr>
          <w:rFonts w:ascii="Calibri" w:hAnsi="Calibri" w:cs="Calibri"/>
          <w:b/>
          <w:color w:val="1F497D"/>
          <w:u w:val="single"/>
        </w:rPr>
        <w:t>a</w:t>
      </w:r>
      <w:proofErr w:type="spellEnd"/>
      <w:r w:rsidRPr="00C5484D">
        <w:rPr>
          <w:rFonts w:ascii="Calibri" w:hAnsi="Calibri" w:cs="Calibri"/>
          <w:b/>
          <w:color w:val="1F497D"/>
          <w:u w:val="single"/>
        </w:rPr>
        <w:t xml:space="preserve"> quick guide to help you</w:t>
      </w:r>
      <w:r w:rsidRPr="00C5484D">
        <w:rPr>
          <w:rFonts w:ascii="Calibri" w:hAnsi="Calibri" w:cs="Calibri"/>
          <w:b/>
          <w:color w:val="1F497D"/>
          <w:u w:val="single"/>
        </w:rPr>
        <w:t xml:space="preserve"> navigate the MiPermit website to apply for Healthy School Street Access Permits</w:t>
      </w:r>
    </w:p>
    <w:p w:rsidR="00C5484D" w:rsidRDefault="00C5484D" w:rsidP="00C5484D">
      <w:pPr>
        <w:spacing w:after="0"/>
        <w:rPr>
          <w:rFonts w:ascii="Calibri" w:hAnsi="Calibri" w:cs="Calibri"/>
          <w:color w:val="1F497D"/>
        </w:rPr>
      </w:pPr>
    </w:p>
    <w:p w:rsidR="00C5484D" w:rsidRDefault="00C5484D" w:rsidP="00C5484D">
      <w:pPr>
        <w:spacing w:after="0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Once you click the link: </w:t>
      </w:r>
      <w:hyperlink r:id="rId4" w:tgtFrame="_blank" w:history="1">
        <w:r>
          <w:rPr>
            <w:rStyle w:val="Hyperlink"/>
          </w:rPr>
          <w:t>MiPermit Newham Council Cashless Parking and Digital Permits</w:t>
        </w:r>
      </w:hyperlink>
      <w:r>
        <w:t>,</w:t>
      </w:r>
      <w:r>
        <w:rPr>
          <w:color w:val="1F497D"/>
        </w:rPr>
        <w:t xml:space="preserve"> </w:t>
      </w:r>
      <w:r>
        <w:rPr>
          <w:rFonts w:ascii="Calibri" w:hAnsi="Calibri" w:cs="Calibri"/>
          <w:color w:val="1F497D"/>
        </w:rPr>
        <w:t>you should be greeted with the following screen:</w:t>
      </w:r>
    </w:p>
    <w:p w:rsidR="00C5484D" w:rsidRDefault="00C5484D" w:rsidP="00C5484D">
      <w:pPr>
        <w:spacing w:after="0"/>
        <w:rPr>
          <w:rFonts w:ascii="Calibri" w:hAnsi="Calibri" w:cs="Calibri"/>
          <w:color w:val="1F497D"/>
        </w:rPr>
      </w:pPr>
    </w:p>
    <w:p w:rsidR="00C5484D" w:rsidRDefault="00C5484D" w:rsidP="00C5484D">
      <w:pPr>
        <w:spacing w:after="0"/>
        <w:rPr>
          <w:rFonts w:ascii="Calibri" w:hAnsi="Calibri" w:cs="Calibri"/>
          <w:color w:val="1F497D"/>
        </w:rPr>
      </w:pPr>
      <w:r>
        <w:rPr>
          <w:rFonts w:ascii="Calibri" w:hAnsi="Calibri" w:cs="Calibri"/>
          <w:noProof/>
          <w:color w:val="1F497D"/>
          <w:lang w:eastAsia="en-GB"/>
        </w:rPr>
        <w:drawing>
          <wp:inline distT="0" distB="0" distL="0" distR="0" wp14:anchorId="0073E51B" wp14:editId="7928F3F4">
            <wp:extent cx="5837555" cy="4196715"/>
            <wp:effectExtent l="0" t="0" r="0" b="0"/>
            <wp:docPr id="59" name="Picture 59" descr="cid:image001.png@01DA109E.7AF9F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png@01DA109E.7AF9F65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555" cy="419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84D" w:rsidRDefault="00C5484D" w:rsidP="00C5484D">
      <w:pPr>
        <w:spacing w:after="0"/>
        <w:rPr>
          <w:rFonts w:ascii="Calibri" w:hAnsi="Calibri" w:cs="Calibri"/>
          <w:color w:val="1F497D"/>
        </w:rPr>
      </w:pPr>
    </w:p>
    <w:p w:rsidR="00C5484D" w:rsidRDefault="00C5484D" w:rsidP="00C5484D">
      <w:pPr>
        <w:spacing w:after="0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Please select the ‘Buy Digital Permits’ tab on the list on the left. Then you will be taken to the following screen:</w:t>
      </w:r>
    </w:p>
    <w:p w:rsidR="00C5484D" w:rsidRDefault="00C5484D" w:rsidP="00C5484D">
      <w:pPr>
        <w:spacing w:after="0"/>
        <w:rPr>
          <w:rFonts w:ascii="Calibri" w:hAnsi="Calibri" w:cs="Calibri"/>
          <w:color w:val="1F497D"/>
        </w:rPr>
      </w:pPr>
    </w:p>
    <w:p w:rsidR="00C5484D" w:rsidRDefault="00C5484D" w:rsidP="00C5484D">
      <w:pPr>
        <w:spacing w:after="0"/>
        <w:rPr>
          <w:rFonts w:ascii="Calibri" w:hAnsi="Calibri" w:cs="Calibri"/>
          <w:color w:val="1F497D"/>
        </w:rPr>
      </w:pPr>
      <w:r>
        <w:rPr>
          <w:rFonts w:ascii="Calibri" w:hAnsi="Calibri" w:cs="Calibri"/>
          <w:noProof/>
          <w:color w:val="1F497D"/>
          <w:lang w:eastAsia="en-GB"/>
        </w:rPr>
        <w:lastRenderedPageBreak/>
        <w:drawing>
          <wp:inline distT="0" distB="0" distL="0" distR="0" wp14:anchorId="3323CBDB" wp14:editId="7F506B71">
            <wp:extent cx="5770245" cy="4269105"/>
            <wp:effectExtent l="0" t="0" r="1905" b="0"/>
            <wp:docPr id="58" name="Picture 58" descr="cid:image002.png@01DA109E.7AF9F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png@01DA109E.7AF9F65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5" cy="426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84D" w:rsidRDefault="00C5484D" w:rsidP="00C5484D">
      <w:pPr>
        <w:spacing w:after="0"/>
        <w:rPr>
          <w:rFonts w:ascii="Calibri" w:hAnsi="Calibri" w:cs="Calibri"/>
          <w:color w:val="1F497D"/>
        </w:rPr>
      </w:pPr>
    </w:p>
    <w:p w:rsidR="00C5484D" w:rsidRDefault="00C5484D" w:rsidP="00C5484D">
      <w:pPr>
        <w:spacing w:after="0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If you scroll down a little bit, you will see ‘Access Restrictions (Browning Road Bridge and Healthy School Streets)’, as shown in the screenshot below. </w:t>
      </w:r>
    </w:p>
    <w:p w:rsidR="00C5484D" w:rsidRDefault="00C5484D" w:rsidP="00C5484D">
      <w:pPr>
        <w:spacing w:after="0"/>
        <w:rPr>
          <w:rFonts w:ascii="Calibri" w:hAnsi="Calibri" w:cs="Calibri"/>
          <w:color w:val="1F497D"/>
        </w:rPr>
      </w:pPr>
    </w:p>
    <w:p w:rsidR="00C5484D" w:rsidRDefault="00C5484D" w:rsidP="00C5484D">
      <w:pPr>
        <w:spacing w:after="0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For Resident exemptions, please select the ‘Access permits’ option, for Business exemptions, please select the ‘</w:t>
      </w:r>
      <w:r>
        <w:rPr>
          <w:rFonts w:ascii="Calibri" w:hAnsi="Calibri" w:cs="Calibri"/>
          <w:color w:val="1F497D"/>
        </w:rPr>
        <w:t>Business Access Permits</w:t>
      </w:r>
      <w:r>
        <w:rPr>
          <w:rFonts w:ascii="Calibri" w:hAnsi="Calibri" w:cs="Calibri"/>
          <w:color w:val="1F497D"/>
        </w:rPr>
        <w:t xml:space="preserve">’ option, and for Blue Badge exemptions, please select the </w:t>
      </w:r>
      <w:r>
        <w:rPr>
          <w:rFonts w:ascii="Calibri" w:hAnsi="Calibri" w:cs="Calibri"/>
          <w:color w:val="1F497D"/>
        </w:rPr>
        <w:t>‘Blue Badge Access Permit’</w:t>
      </w:r>
      <w:r>
        <w:rPr>
          <w:rFonts w:ascii="Calibri" w:hAnsi="Calibri" w:cs="Calibri"/>
          <w:color w:val="1F497D"/>
        </w:rPr>
        <w:t xml:space="preserve"> option. </w:t>
      </w:r>
    </w:p>
    <w:p w:rsidR="00C5484D" w:rsidRDefault="00C5484D" w:rsidP="00C5484D">
      <w:pPr>
        <w:spacing w:after="0"/>
        <w:rPr>
          <w:rFonts w:ascii="Calibri" w:hAnsi="Calibri" w:cs="Calibri"/>
          <w:color w:val="1F497D"/>
        </w:rPr>
      </w:pPr>
    </w:p>
    <w:p w:rsidR="00C5484D" w:rsidRPr="00C5484D" w:rsidRDefault="00C5484D" w:rsidP="00C5484D">
      <w:pPr>
        <w:spacing w:after="0"/>
        <w:rPr>
          <w:rFonts w:ascii="Calibri" w:hAnsi="Calibri" w:cs="Calibri"/>
          <w:b/>
          <w:color w:val="1F497D"/>
        </w:rPr>
      </w:pPr>
      <w:r>
        <w:rPr>
          <w:rFonts w:ascii="Calibri" w:hAnsi="Calibri" w:cs="Calibri"/>
          <w:color w:val="1F497D"/>
        </w:rPr>
        <w:t>For example, I will go through the process of applying for a Blue Badge exemption</w:t>
      </w:r>
      <w:bookmarkStart w:id="0" w:name="_GoBack"/>
      <w:bookmarkEnd w:id="0"/>
      <w:r>
        <w:rPr>
          <w:rFonts w:ascii="Calibri" w:hAnsi="Calibri" w:cs="Calibri"/>
          <w:color w:val="1F497D"/>
        </w:rPr>
        <w:t>.</w:t>
      </w:r>
    </w:p>
    <w:p w:rsidR="00C5484D" w:rsidRDefault="00C5484D" w:rsidP="00C5484D">
      <w:pPr>
        <w:spacing w:after="0"/>
        <w:rPr>
          <w:rFonts w:ascii="Calibri" w:hAnsi="Calibri" w:cs="Calibri"/>
          <w:color w:val="1F497D"/>
        </w:rPr>
      </w:pPr>
    </w:p>
    <w:p w:rsidR="00C5484D" w:rsidRDefault="00C5484D" w:rsidP="00C5484D">
      <w:pPr>
        <w:spacing w:after="0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Please select the ‘Blue Badge Access Permit’.</w:t>
      </w:r>
    </w:p>
    <w:p w:rsidR="00C5484D" w:rsidRDefault="00C5484D" w:rsidP="00C5484D">
      <w:pPr>
        <w:spacing w:after="0"/>
        <w:rPr>
          <w:rFonts w:ascii="Calibri" w:hAnsi="Calibri" w:cs="Calibri"/>
          <w:color w:val="1F497D"/>
        </w:rPr>
      </w:pPr>
    </w:p>
    <w:p w:rsidR="00C5484D" w:rsidRDefault="00C5484D" w:rsidP="00C5484D">
      <w:pPr>
        <w:spacing w:after="0"/>
        <w:rPr>
          <w:rFonts w:ascii="Calibri" w:hAnsi="Calibri" w:cs="Calibri"/>
          <w:color w:val="1F497D"/>
        </w:rPr>
      </w:pPr>
      <w:r>
        <w:rPr>
          <w:rFonts w:ascii="Calibri" w:hAnsi="Calibri" w:cs="Calibri"/>
          <w:noProof/>
          <w:color w:val="1F497D"/>
          <w:lang w:eastAsia="en-GB"/>
        </w:rPr>
        <w:lastRenderedPageBreak/>
        <w:drawing>
          <wp:inline distT="0" distB="0" distL="0" distR="0" wp14:anchorId="4B36DAEA" wp14:editId="12792F6F">
            <wp:extent cx="5770245" cy="3296920"/>
            <wp:effectExtent l="0" t="0" r="1905" b="0"/>
            <wp:docPr id="57" name="Picture 57" descr="cid:image004.png@01DA109E.7AF9F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4.png@01DA109E.7AF9F65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5" cy="329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84D" w:rsidRDefault="00C5484D" w:rsidP="00C5484D">
      <w:pPr>
        <w:spacing w:after="0"/>
        <w:rPr>
          <w:rFonts w:ascii="Calibri" w:hAnsi="Calibri" w:cs="Calibri"/>
          <w:color w:val="1F497D"/>
        </w:rPr>
      </w:pPr>
    </w:p>
    <w:p w:rsidR="00C5484D" w:rsidRDefault="00C5484D" w:rsidP="00C5484D">
      <w:pPr>
        <w:spacing w:after="0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The system should look like this, and enable you to see the following list of schools when you click the drop down menu arrow:</w:t>
      </w:r>
    </w:p>
    <w:p w:rsidR="00C5484D" w:rsidRDefault="00C5484D" w:rsidP="00C5484D">
      <w:pPr>
        <w:spacing w:after="0"/>
        <w:rPr>
          <w:rFonts w:ascii="Calibri" w:hAnsi="Calibri" w:cs="Calibri"/>
          <w:color w:val="1F497D"/>
        </w:rPr>
      </w:pPr>
    </w:p>
    <w:p w:rsidR="00C5484D" w:rsidRDefault="00C5484D" w:rsidP="00C5484D">
      <w:pPr>
        <w:spacing w:after="0"/>
        <w:rPr>
          <w:rFonts w:ascii="Calibri" w:hAnsi="Calibri" w:cs="Calibri"/>
          <w:color w:val="1F497D"/>
        </w:rPr>
      </w:pPr>
      <w:r>
        <w:rPr>
          <w:rFonts w:ascii="Calibri" w:hAnsi="Calibri" w:cs="Calibri"/>
          <w:noProof/>
          <w:color w:val="1F497D"/>
          <w:lang w:eastAsia="en-GB"/>
        </w:rPr>
        <w:drawing>
          <wp:inline distT="0" distB="0" distL="0" distR="0" wp14:anchorId="4E1D626E" wp14:editId="5855FD23">
            <wp:extent cx="5861685" cy="4437380"/>
            <wp:effectExtent l="0" t="0" r="5715" b="1270"/>
            <wp:docPr id="56" name="Picture 56" descr="cid:image005.png@01DA109E.7AF9F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5.png@01DA109E.7AF9F65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685" cy="443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84D" w:rsidRDefault="00C5484D" w:rsidP="00C5484D">
      <w:pPr>
        <w:spacing w:after="0"/>
        <w:rPr>
          <w:rFonts w:ascii="Calibri" w:hAnsi="Calibri" w:cs="Calibri"/>
          <w:color w:val="1F497D"/>
        </w:rPr>
      </w:pPr>
    </w:p>
    <w:p w:rsidR="00C5484D" w:rsidRDefault="00C5484D" w:rsidP="00C5484D">
      <w:pPr>
        <w:spacing w:after="0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lastRenderedPageBreak/>
        <w:t xml:space="preserve">You should then be able to upload all the required documents on this page as well as you scroll down. </w:t>
      </w:r>
    </w:p>
    <w:p w:rsidR="00C5484D" w:rsidRDefault="00C5484D" w:rsidP="00C5484D">
      <w:pPr>
        <w:spacing w:after="0"/>
        <w:rPr>
          <w:rFonts w:ascii="Calibri" w:hAnsi="Calibri" w:cs="Calibri"/>
          <w:color w:val="1F497D"/>
        </w:rPr>
      </w:pPr>
    </w:p>
    <w:p w:rsidR="00C5484D" w:rsidRDefault="00C5484D" w:rsidP="00C5484D">
      <w:pPr>
        <w:spacing w:after="0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If you are don’t see the same on your system, please send us a screenshot that we can pass on to our MiPermit team or you can contact MiPermit directly at </w:t>
      </w:r>
      <w:hyperlink r:id="rId13" w:history="1">
        <w:r>
          <w:rPr>
            <w:rStyle w:val="Hyperlink"/>
            <w:rFonts w:ascii="Calibri" w:hAnsi="Calibri" w:cs="Calibri"/>
          </w:rPr>
          <w:t>contact@mipermit.com</w:t>
        </w:r>
      </w:hyperlink>
      <w:r>
        <w:rPr>
          <w:rFonts w:ascii="Calibri" w:hAnsi="Calibri" w:cs="Calibri"/>
          <w:color w:val="1F497D"/>
        </w:rPr>
        <w:t xml:space="preserve">. </w:t>
      </w:r>
    </w:p>
    <w:p w:rsidR="00416007" w:rsidRDefault="00416007"/>
    <w:sectPr w:rsidR="004160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4D"/>
    <w:rsid w:val="00416007"/>
    <w:rsid w:val="00C5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F2541"/>
  <w15:chartTrackingRefBased/>
  <w15:docId w15:val="{E6BC0096-ECCE-4B6B-8263-7AAD7FD3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48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A109E.7AF9F650" TargetMode="External"/><Relationship Id="rId13" Type="http://schemas.openxmlformats.org/officeDocument/2006/relationships/hyperlink" Target="mailto:contact@mipermit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cid:image005.png@01DA109E.7AF9F6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A109E.7AF9F650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cid:image004.png@01DA109E.7AF9F650" TargetMode="External"/><Relationship Id="rId4" Type="http://schemas.openxmlformats.org/officeDocument/2006/relationships/hyperlink" Target="https://protect-eu.mimecast.com/s/I2hiCZwjrU7gj6lCzcZay?domain=secure.mipermit.com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218</Words>
  <Characters>1247</Characters>
  <Application>Microsoft Office Word</Application>
  <DocSecurity>0</DocSecurity>
  <Lines>10</Lines>
  <Paragraphs>2</Paragraphs>
  <ScaleCrop>false</ScaleCrop>
  <Company>oneSource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Shaikh</dc:creator>
  <cp:keywords/>
  <dc:description/>
  <cp:lastModifiedBy>Hamza Shaikh</cp:lastModifiedBy>
  <cp:revision>1</cp:revision>
  <dcterms:created xsi:type="dcterms:W3CDTF">2024-04-08T10:35:00Z</dcterms:created>
  <dcterms:modified xsi:type="dcterms:W3CDTF">2024-04-08T10:46:00Z</dcterms:modified>
</cp:coreProperties>
</file>